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4076D0">
        <w:tc>
          <w:tcPr>
            <w:tcW w:w="16486" w:type="dxa"/>
            <w:gridSpan w:val="3"/>
          </w:tcPr>
          <w:p w:rsidR="00C931B8" w:rsidRPr="004B0B4E" w:rsidRDefault="00C931B8" w:rsidP="00F42C0C">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B3E93">
              <w:rPr>
                <w:rFonts w:ascii="Monotype Corsiva" w:hAnsi="Monotype Corsiva"/>
                <w:b/>
                <w:color w:val="7030A0"/>
                <w:sz w:val="52"/>
                <w:szCs w:val="52"/>
              </w:rPr>
              <w:t>PS : 06-07</w:t>
            </w:r>
            <w:r w:rsidR="00DB5CBD">
              <w:rPr>
                <w:rFonts w:ascii="Monotype Corsiva" w:hAnsi="Monotype Corsiva"/>
                <w:b/>
                <w:color w:val="7030A0"/>
                <w:sz w:val="52"/>
                <w:szCs w:val="52"/>
              </w:rPr>
              <w:t>/04</w:t>
            </w:r>
            <w:r w:rsidR="00F42C0C">
              <w:rPr>
                <w:rFonts w:ascii="Monotype Corsiva" w:hAnsi="Monotype Corsiva"/>
                <w:b/>
                <w:color w:val="7030A0"/>
                <w:sz w:val="52"/>
                <w:szCs w:val="52"/>
              </w:rPr>
              <w:t>/20.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2B3E93"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190" w:type="dxa"/>
          </w:tcPr>
          <w:p w:rsidR="00C931B8" w:rsidRPr="00C931B8" w:rsidRDefault="002B3E93" w:rsidP="00C931B8">
            <w:pPr>
              <w:jc w:val="center"/>
              <w:rPr>
                <w:rFonts w:asciiTheme="majorHAnsi" w:hAnsiTheme="majorHAnsi"/>
                <w:b/>
                <w:color w:val="7030A0"/>
                <w:sz w:val="36"/>
                <w:szCs w:val="36"/>
              </w:rPr>
            </w:pPr>
            <w:r>
              <w:rPr>
                <w:rFonts w:asciiTheme="majorHAnsi" w:hAnsiTheme="majorHAnsi"/>
                <w:b/>
                <w:color w:val="7030A0"/>
                <w:sz w:val="36"/>
                <w:szCs w:val="36"/>
              </w:rPr>
              <w:t>MARDI</w:t>
            </w:r>
          </w:p>
        </w:tc>
      </w:tr>
      <w:tr w:rsidR="00C931B8" w:rsidTr="008048B6">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A1763E">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pour montrer l’étiquette du jour.</w:t>
            </w:r>
          </w:p>
          <w:p w:rsidR="003C4EA4" w:rsidRDefault="003C4EA4">
            <w:r>
              <w:t>-Météo :</w:t>
            </w:r>
            <w:r w:rsidR="002B0B74">
              <w:t xml:space="preserve"> </w:t>
            </w:r>
            <w:r>
              <w:t>Trouver l’étiquette correspondante et verbaliser « ensoleillé », « pluvieux », « nuageux »….</w:t>
            </w:r>
          </w:p>
          <w:p w:rsidR="003C4EA4" w:rsidRDefault="003C4EA4">
            <w:r>
              <w:t>-Chanter la comptine de l’alphabet en pointant chaque lettre quand on la chante (voir dossier joint).</w:t>
            </w:r>
          </w:p>
          <w:p w:rsidR="00DA141C" w:rsidRDefault="00DA141C"/>
        </w:tc>
      </w:tr>
      <w:tr w:rsidR="00F056BB" w:rsidTr="00F056BB">
        <w:tc>
          <w:tcPr>
            <w:tcW w:w="2376" w:type="dxa"/>
          </w:tcPr>
          <w:p w:rsidR="00F056BB" w:rsidRDefault="00F056BB">
            <w:r>
              <w:t>Activité physique.</w:t>
            </w:r>
          </w:p>
        </w:tc>
        <w:tc>
          <w:tcPr>
            <w:tcW w:w="6920" w:type="dxa"/>
          </w:tcPr>
          <w:p w:rsidR="007E16D6" w:rsidRDefault="007E16D6" w:rsidP="007E16D6">
            <w:r>
              <w:rPr>
                <w:b/>
                <w:u w:val="single"/>
              </w:rPr>
              <w:t xml:space="preserve">Danse : </w:t>
            </w:r>
            <w:r>
              <w:t>Dernière ligne droite avant Pâques… dansons avec les poulettes (et toute la basse-cour) et les lapins.</w:t>
            </w:r>
          </w:p>
          <w:p w:rsidR="007E16D6" w:rsidRPr="00186CB1" w:rsidRDefault="007E16D6" w:rsidP="007E16D6">
            <w:pPr>
              <w:rPr>
                <w:u w:val="single"/>
              </w:rPr>
            </w:pPr>
            <w:r w:rsidRPr="00186CB1">
              <w:rPr>
                <w:u w:val="single"/>
              </w:rPr>
              <w:t xml:space="preserve">-« Le gospel des gallinacés » : </w:t>
            </w:r>
          </w:p>
          <w:p w:rsidR="007E16D6" w:rsidRDefault="007E16D6" w:rsidP="007E16D6">
            <w:hyperlink r:id="rId5" w:history="1">
              <w:r>
                <w:rPr>
                  <w:rStyle w:val="Lienhypertexte"/>
                </w:rPr>
                <w:t>https://www.youtube.com/watch?v=1Ll7ik1Ej1g</w:t>
              </w:r>
            </w:hyperlink>
          </w:p>
          <w:p w:rsidR="007E16D6" w:rsidRDefault="007E16D6" w:rsidP="007E16D6">
            <w:pPr>
              <w:pStyle w:val="Paragraphedeliste"/>
              <w:numPr>
                <w:ilvl w:val="0"/>
                <w:numId w:val="6"/>
              </w:numPr>
            </w:pPr>
            <w:r>
              <w:t>Strophe 1 : Danser uniquement avec le haut du corps (tête, bras, mains, buste)</w:t>
            </w:r>
          </w:p>
          <w:p w:rsidR="007E16D6" w:rsidRDefault="007E16D6" w:rsidP="007E16D6">
            <w:pPr>
              <w:pStyle w:val="Paragraphedeliste"/>
              <w:numPr>
                <w:ilvl w:val="0"/>
                <w:numId w:val="6"/>
              </w:numPr>
            </w:pPr>
            <w:r>
              <w:t>Refrain : Danser en imitant une poule, on coq, ….</w:t>
            </w:r>
          </w:p>
          <w:p w:rsidR="007E16D6" w:rsidRDefault="007E16D6" w:rsidP="007E16D6">
            <w:pPr>
              <w:pStyle w:val="Paragraphedeliste"/>
              <w:numPr>
                <w:ilvl w:val="0"/>
                <w:numId w:val="6"/>
              </w:numPr>
            </w:pPr>
            <w:r>
              <w:t>Strophe 2 : Danser uniquement avec le bas du corps (fesses, genoux, jambes, pieds,….</w:t>
            </w:r>
          </w:p>
          <w:p w:rsidR="007E16D6" w:rsidRDefault="007E16D6" w:rsidP="007E16D6">
            <w:pPr>
              <w:pStyle w:val="Paragraphedeliste"/>
              <w:numPr>
                <w:ilvl w:val="0"/>
                <w:numId w:val="6"/>
              </w:numPr>
            </w:pPr>
            <w:r>
              <w:t>Refrain : Danser en imitant une poule, on coq, ….</w:t>
            </w:r>
          </w:p>
          <w:p w:rsidR="007E16D6" w:rsidRDefault="007E16D6" w:rsidP="007E16D6">
            <w:pPr>
              <w:pStyle w:val="Paragraphedeliste"/>
              <w:numPr>
                <w:ilvl w:val="0"/>
                <w:numId w:val="6"/>
              </w:numPr>
            </w:pPr>
            <w:r>
              <w:t>Intermède harmonica : Danser en faisant bouger toutes les parties du corps.</w:t>
            </w:r>
          </w:p>
          <w:p w:rsidR="007E16D6" w:rsidRDefault="007E16D6" w:rsidP="007E16D6">
            <w:pPr>
              <w:pStyle w:val="Paragraphedeliste"/>
              <w:numPr>
                <w:ilvl w:val="0"/>
                <w:numId w:val="6"/>
              </w:numPr>
            </w:pPr>
            <w:r>
              <w:t>Refrain : Danser en imitant une poule, on coq, ….</w:t>
            </w:r>
          </w:p>
          <w:p w:rsidR="007E16D6" w:rsidRDefault="007E16D6" w:rsidP="007E16D6">
            <w:r>
              <w:t>-« La danse des lapins » :</w:t>
            </w:r>
          </w:p>
          <w:p w:rsidR="007E16D6" w:rsidRDefault="007E16D6" w:rsidP="007E16D6">
            <w:hyperlink r:id="rId6" w:history="1">
              <w:r>
                <w:rPr>
                  <w:rStyle w:val="Lienhypertexte"/>
                </w:rPr>
                <w:t>https://www.youtube.com/watch?v=ij8p0XEOal4</w:t>
              </w:r>
            </w:hyperlink>
          </w:p>
          <w:p w:rsidR="007E16D6" w:rsidRDefault="007E16D6" w:rsidP="007E16D6">
            <w:pPr>
              <w:pStyle w:val="Paragraphedeliste"/>
              <w:numPr>
                <w:ilvl w:val="0"/>
                <w:numId w:val="7"/>
              </w:numPr>
            </w:pPr>
            <w:r>
              <w:t>A chaque refrain : Tourner sur soi même, mains sur les hanches.</w:t>
            </w:r>
          </w:p>
          <w:p w:rsidR="007E16D6" w:rsidRDefault="007E16D6" w:rsidP="007E16D6">
            <w:pPr>
              <w:pStyle w:val="Paragraphedeliste"/>
              <w:numPr>
                <w:ilvl w:val="0"/>
                <w:numId w:val="7"/>
              </w:numPr>
            </w:pPr>
            <w:r>
              <w:t>Strophe 1 : Taper dans les mains.</w:t>
            </w:r>
          </w:p>
          <w:p w:rsidR="007E16D6" w:rsidRDefault="007E16D6" w:rsidP="007E16D6">
            <w:pPr>
              <w:pStyle w:val="Paragraphedeliste"/>
              <w:numPr>
                <w:ilvl w:val="0"/>
                <w:numId w:val="7"/>
              </w:numPr>
            </w:pPr>
            <w:r>
              <w:t>Strophe 2 : Sauter.</w:t>
            </w:r>
          </w:p>
          <w:p w:rsidR="007E16D6" w:rsidRDefault="007E16D6" w:rsidP="007E16D6">
            <w:pPr>
              <w:pStyle w:val="Paragraphedeliste"/>
              <w:numPr>
                <w:ilvl w:val="0"/>
                <w:numId w:val="7"/>
              </w:numPr>
            </w:pPr>
            <w:r>
              <w:t>Strophe 3 : Faire la révérence, à la fin saluer avec la main.</w:t>
            </w:r>
          </w:p>
          <w:p w:rsidR="00DA141C" w:rsidRDefault="00DA141C" w:rsidP="007E16D6"/>
        </w:tc>
        <w:tc>
          <w:tcPr>
            <w:tcW w:w="7190" w:type="dxa"/>
          </w:tcPr>
          <w:p w:rsidR="007E16D6" w:rsidRDefault="007E16D6" w:rsidP="007E16D6">
            <w:r>
              <w:rPr>
                <w:b/>
                <w:u w:val="single"/>
              </w:rPr>
              <w:t>Déplacements</w:t>
            </w:r>
            <w:r>
              <w:t xml:space="preserve"> : </w:t>
            </w:r>
          </w:p>
          <w:p w:rsidR="007E16D6" w:rsidRDefault="007E16D6" w:rsidP="007E16D6">
            <w:r>
              <w:t xml:space="preserve">Un petit jeu de l’oie pour bouger </w:t>
            </w:r>
            <w:hyperlink r:id="rId7" w:history="1">
              <w:r w:rsidRPr="0096704A">
                <w:rPr>
                  <w:rStyle w:val="Lienhypertexte"/>
                </w:rPr>
                <w:t>06 04 20\jeu de l'oie parcours motricité.pdf</w:t>
              </w:r>
            </w:hyperlink>
            <w:r>
              <w:t>. Se joue avec un dé.</w:t>
            </w:r>
          </w:p>
          <w:p w:rsidR="00F056BB" w:rsidRDefault="007E16D6" w:rsidP="007E16D6">
            <w:pPr>
              <w:jc w:val="center"/>
            </w:pPr>
            <w:r w:rsidRPr="007E16D6">
              <w:drawing>
                <wp:inline distT="0" distB="0" distL="0" distR="0">
                  <wp:extent cx="3946563" cy="2782111"/>
                  <wp:effectExtent l="19050" t="0" r="0" b="0"/>
                  <wp:docPr id="1" name="Image 1" descr="https://1.bp.blogspot.com/-ECVW5BYCG9k/XoTMwggtxYI/AAAAAAAANLg/HvURE_oRbdEgMP7jB_zNaT-S42q8hK3qgCLcBGAsYHQ/s640/p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CVW5BYCG9k/XoTMwggtxYI/AAAAAAAANLg/HvURE_oRbdEgMP7jB_zNaT-S42q8hK3qgCLcBGAsYHQ/s640/page01.jpg"/>
                          <pic:cNvPicPr>
                            <a:picLocks noChangeAspect="1" noChangeArrowheads="1"/>
                          </pic:cNvPicPr>
                        </pic:nvPicPr>
                        <pic:blipFill>
                          <a:blip r:embed="rId8"/>
                          <a:srcRect/>
                          <a:stretch>
                            <a:fillRect/>
                          </a:stretch>
                        </pic:blipFill>
                        <pic:spPr bwMode="auto">
                          <a:xfrm>
                            <a:off x="0" y="0"/>
                            <a:ext cx="3951330" cy="2785472"/>
                          </a:xfrm>
                          <a:prstGeom prst="rect">
                            <a:avLst/>
                          </a:prstGeom>
                          <a:noFill/>
                          <a:ln w="9525">
                            <a:noFill/>
                            <a:miter lim="800000"/>
                            <a:headEnd/>
                            <a:tailEnd/>
                          </a:ln>
                        </pic:spPr>
                      </pic:pic>
                    </a:graphicData>
                  </a:graphic>
                </wp:inline>
              </w:drawing>
            </w:r>
          </w:p>
        </w:tc>
      </w:tr>
      <w:tr w:rsidR="00C931B8" w:rsidTr="00C931B8">
        <w:tc>
          <w:tcPr>
            <w:tcW w:w="2376" w:type="dxa"/>
          </w:tcPr>
          <w:p w:rsidR="00C931B8" w:rsidRDefault="00C931B8">
            <w:r>
              <w:t>Langage écrit</w:t>
            </w:r>
            <w:r w:rsidR="004115EA">
              <w:t>/oral.</w:t>
            </w:r>
          </w:p>
        </w:tc>
        <w:tc>
          <w:tcPr>
            <w:tcW w:w="6920" w:type="dxa"/>
          </w:tcPr>
          <w:p w:rsidR="007E16D6" w:rsidRDefault="007E16D6" w:rsidP="007E16D6">
            <w:r>
              <w:t xml:space="preserve">- </w:t>
            </w:r>
            <w:r w:rsidRPr="003246A9">
              <w:rPr>
                <w:b/>
                <w:u w:val="single"/>
              </w:rPr>
              <w:t>Pénélope la poule de Pâques</w:t>
            </w:r>
            <w:r>
              <w:t> : Partie 2 (voir doc joint).</w:t>
            </w:r>
          </w:p>
          <w:p w:rsidR="007E16D6" w:rsidRDefault="007E16D6" w:rsidP="007E16D6"/>
          <w:p w:rsidR="007E16D6" w:rsidRDefault="007E16D6" w:rsidP="007E16D6">
            <w:r>
              <w:t xml:space="preserve">-Prenez les cartes </w:t>
            </w:r>
            <w:r>
              <w:rPr>
                <w:highlight w:val="magenta"/>
              </w:rPr>
              <w:t>« Lexique Pénélope 2</w:t>
            </w:r>
            <w:r w:rsidRPr="00A258DA">
              <w:rPr>
                <w:highlight w:val="magenta"/>
              </w:rPr>
              <w:t> »</w:t>
            </w:r>
          </w:p>
          <w:p w:rsidR="007E16D6" w:rsidRDefault="007E16D6" w:rsidP="007E16D6">
            <w:hyperlink r:id="rId9" w:history="1">
              <w:r w:rsidRPr="003D7C01">
                <w:rPr>
                  <w:rStyle w:val="Lienhypertexte"/>
                </w:rPr>
                <w:t>06 04 20\Lexique Pénélope 2.docx</w:t>
              </w:r>
            </w:hyperlink>
            <w:r>
              <w:t xml:space="preserve">. </w:t>
            </w:r>
          </w:p>
          <w:p w:rsidR="007E16D6" w:rsidRDefault="007E16D6" w:rsidP="007E16D6">
            <w:r>
              <w:t>Il n’est pas nécessaire de les imprimer. Présentez-les à votre enfant en lui nommant chaque mot. Ces cartes sont là pour aider votre enfant à la compréhension du texte. Inutile de leur demander de mémoriser ces mots-là !</w:t>
            </w:r>
          </w:p>
          <w:p w:rsidR="007E16D6" w:rsidRDefault="007E16D6" w:rsidP="007E16D6"/>
          <w:p w:rsidR="007E16D6" w:rsidRDefault="007E16D6" w:rsidP="007E16D6">
            <w:r>
              <w:t xml:space="preserve">-Lisez le texte </w:t>
            </w:r>
            <w:r>
              <w:rPr>
                <w:highlight w:val="magenta"/>
              </w:rPr>
              <w:t>« Pénélope 2</w:t>
            </w:r>
            <w:r w:rsidRPr="00A258DA">
              <w:rPr>
                <w:highlight w:val="magenta"/>
              </w:rPr>
              <w:t>»</w:t>
            </w:r>
            <w:r>
              <w:t xml:space="preserve"> </w:t>
            </w:r>
            <w:hyperlink r:id="rId10" w:history="1">
              <w:r w:rsidRPr="003D7C01">
                <w:rPr>
                  <w:rStyle w:val="Lienhypertexte"/>
                </w:rPr>
                <w:t>06 04 20\penelope 2.pdf</w:t>
              </w:r>
            </w:hyperlink>
            <w:r>
              <w:t xml:space="preserve"> à deux reprises. Demandez à votre enfant d’être très attentif car à la fin de la lecture, il devra répondre à plusieurs questions.</w:t>
            </w:r>
          </w:p>
          <w:p w:rsidR="007E16D6" w:rsidRDefault="007E16D6" w:rsidP="007E16D6"/>
          <w:p w:rsidR="007E16D6" w:rsidRDefault="007E16D6" w:rsidP="007E16D6">
            <w:r>
              <w:t xml:space="preserve">-Utilisez le document </w:t>
            </w:r>
            <w:r>
              <w:rPr>
                <w:highlight w:val="magenta"/>
              </w:rPr>
              <w:t>« Compréhension Pénélope 2</w:t>
            </w:r>
            <w:r w:rsidRPr="00A258DA">
              <w:rPr>
                <w:highlight w:val="magenta"/>
              </w:rPr>
              <w:t> »</w:t>
            </w:r>
          </w:p>
          <w:p w:rsidR="004115EA" w:rsidRDefault="007E16D6" w:rsidP="007E16D6">
            <w:r>
              <w:t xml:space="preserve"> </w:t>
            </w:r>
            <w:hyperlink r:id="rId11" w:history="1">
              <w:r w:rsidRPr="003D7C01">
                <w:rPr>
                  <w:rStyle w:val="Lienhypertexte"/>
                </w:rPr>
                <w:t>06 04 20\Compréhension Pénélope 2.docx</w:t>
              </w:r>
            </w:hyperlink>
            <w:r>
              <w:t>. Vous n’êtes pas obligé de l’imprimer, vous pouvez le faire oralement et faire le dessin sur feuille libre. Les réponses sont en rouge et sont indicatives, bien sûr il ne s’agit pas de les trouver au mot près !</w:t>
            </w:r>
          </w:p>
        </w:tc>
        <w:tc>
          <w:tcPr>
            <w:tcW w:w="7190" w:type="dxa"/>
          </w:tcPr>
          <w:p w:rsidR="007E16D6" w:rsidRDefault="007E16D6" w:rsidP="007E16D6">
            <w:r w:rsidRPr="00F95D70">
              <w:rPr>
                <w:b/>
                <w:u w:val="single"/>
              </w:rPr>
              <w:lastRenderedPageBreak/>
              <w:t>Pénélope la poule de Pâques</w:t>
            </w:r>
            <w:r>
              <w:rPr>
                <w:b/>
              </w:rPr>
              <w:t> </w:t>
            </w:r>
            <w:r>
              <w:t>: Partie 3 (voir doc joint).</w:t>
            </w:r>
          </w:p>
          <w:p w:rsidR="007E16D6" w:rsidRDefault="007E16D6" w:rsidP="007E16D6"/>
          <w:p w:rsidR="007E16D6" w:rsidRDefault="007E16D6" w:rsidP="007E16D6">
            <w:r>
              <w:t xml:space="preserve">-Prenez les cartes </w:t>
            </w:r>
            <w:r w:rsidRPr="00A258DA">
              <w:rPr>
                <w:highlight w:val="magenta"/>
              </w:rPr>
              <w:t>« Lexiqu</w:t>
            </w:r>
            <w:r>
              <w:rPr>
                <w:highlight w:val="magenta"/>
              </w:rPr>
              <w:t>e Pénélope 3</w:t>
            </w:r>
            <w:r w:rsidRPr="00A258DA">
              <w:rPr>
                <w:highlight w:val="magenta"/>
              </w:rPr>
              <w:t> </w:t>
            </w:r>
            <w:r w:rsidRPr="003D7C01">
              <w:t>»</w:t>
            </w:r>
            <w:r>
              <w:t xml:space="preserve">. </w:t>
            </w:r>
          </w:p>
          <w:p w:rsidR="007E16D6" w:rsidRDefault="007E16D6" w:rsidP="007E16D6">
            <w:hyperlink r:id="rId12" w:history="1">
              <w:r w:rsidRPr="003D7C01">
                <w:rPr>
                  <w:rStyle w:val="Lienhypertexte"/>
                </w:rPr>
                <w:t>06 04 20\Lexique Pénélope 3.docx</w:t>
              </w:r>
            </w:hyperlink>
          </w:p>
          <w:p w:rsidR="007E16D6" w:rsidRDefault="007E16D6" w:rsidP="007E16D6">
            <w:r>
              <w:t xml:space="preserve"> Il n’est pas nécessaire de les imprimer. Présentez-les à votre enfant en lui nommant chaque mot. Ces cartes sont là pour aider votre enfant à la compréhension du texte. Inutile de leur demander de mémoriser ces mots-là !</w:t>
            </w:r>
          </w:p>
          <w:p w:rsidR="007E16D6" w:rsidRDefault="007E16D6" w:rsidP="007E16D6"/>
          <w:p w:rsidR="007E16D6" w:rsidRDefault="007E16D6" w:rsidP="007E16D6">
            <w:r>
              <w:t xml:space="preserve">-Lisez le texte </w:t>
            </w:r>
            <w:r>
              <w:rPr>
                <w:highlight w:val="magenta"/>
              </w:rPr>
              <w:t>« Pénélope 3</w:t>
            </w:r>
            <w:r w:rsidRPr="00A258DA">
              <w:rPr>
                <w:highlight w:val="magenta"/>
              </w:rPr>
              <w:t> »</w:t>
            </w:r>
            <w:r>
              <w:t xml:space="preserve"> </w:t>
            </w:r>
            <w:hyperlink r:id="rId13" w:history="1">
              <w:r w:rsidRPr="003D7C01">
                <w:rPr>
                  <w:rStyle w:val="Lienhypertexte"/>
                </w:rPr>
                <w:t>06 04 20\penelope 3.pdf</w:t>
              </w:r>
            </w:hyperlink>
            <w:r>
              <w:t xml:space="preserve"> à deux reprises. Demandez à votre enfant d’être très attentif car à la fin de la lecture, il devra répondre à plusieurs questions.</w:t>
            </w:r>
          </w:p>
          <w:p w:rsidR="007E16D6" w:rsidRDefault="007E16D6" w:rsidP="007E16D6"/>
          <w:p w:rsidR="007E16D6" w:rsidRDefault="007E16D6" w:rsidP="007E16D6">
            <w:r>
              <w:t xml:space="preserve">-Utilisez le document </w:t>
            </w:r>
            <w:r>
              <w:rPr>
                <w:highlight w:val="magenta"/>
              </w:rPr>
              <w:t>« Compréhension Pénélope 3</w:t>
            </w:r>
            <w:r w:rsidRPr="00A258DA">
              <w:rPr>
                <w:highlight w:val="magenta"/>
              </w:rPr>
              <w:t> »</w:t>
            </w:r>
            <w:r>
              <w:t xml:space="preserve"> </w:t>
            </w:r>
          </w:p>
          <w:p w:rsidR="007E16D6" w:rsidRDefault="007E16D6" w:rsidP="007E16D6">
            <w:hyperlink r:id="rId14" w:history="1">
              <w:r w:rsidRPr="003D7C01">
                <w:rPr>
                  <w:rStyle w:val="Lienhypertexte"/>
                </w:rPr>
                <w:t>06 04 20\Compréhension Pénélope 3.docx</w:t>
              </w:r>
            </w:hyperlink>
          </w:p>
          <w:p w:rsidR="00061303" w:rsidRDefault="007E16D6" w:rsidP="007E16D6">
            <w:r>
              <w:t>Vous n’êtes pas obligé de l’imprimer, vous pouvez le faire oralement et faire le dessin sur feuille libre. Les réponses sont en rouge et sont indicatives, bien sûr il ne s’agit pas de les trouver au mot près !</w:t>
            </w:r>
          </w:p>
        </w:tc>
      </w:tr>
      <w:tr w:rsidR="001A3471" w:rsidTr="00867020">
        <w:tc>
          <w:tcPr>
            <w:tcW w:w="2376" w:type="dxa"/>
          </w:tcPr>
          <w:p w:rsidR="001A3471" w:rsidRDefault="002F51A5">
            <w:r>
              <w:lastRenderedPageBreak/>
              <w:t>Activité artistique.</w:t>
            </w:r>
          </w:p>
        </w:tc>
        <w:tc>
          <w:tcPr>
            <w:tcW w:w="14110" w:type="dxa"/>
            <w:gridSpan w:val="2"/>
          </w:tcPr>
          <w:p w:rsidR="00F810FF" w:rsidRDefault="001A3471" w:rsidP="00F810FF">
            <w:r w:rsidRPr="00AA6E64">
              <w:rPr>
                <w:b/>
                <w:u w:val="single"/>
              </w:rPr>
              <w:t>C</w:t>
            </w:r>
            <w:r w:rsidR="002F51A5" w:rsidRPr="00AA6E64">
              <w:rPr>
                <w:b/>
                <w:u w:val="single"/>
              </w:rPr>
              <w:t>hant</w:t>
            </w:r>
            <w:r>
              <w:t xml:space="preserve"> </w:t>
            </w:r>
            <w:r w:rsidRPr="00AA6E64">
              <w:rPr>
                <w:u w:val="single"/>
              </w:rPr>
              <w:t>« </w:t>
            </w:r>
            <w:r w:rsidR="00F810FF" w:rsidRPr="00AA6E64">
              <w:rPr>
                <w:u w:val="single"/>
              </w:rPr>
              <w:t>Mon petit lapin a bien du chagrin</w:t>
            </w:r>
            <w:r w:rsidRPr="00AA6E64">
              <w:rPr>
                <w:u w:val="single"/>
              </w:rPr>
              <w:t>»</w:t>
            </w:r>
            <w:r>
              <w:t> :</w:t>
            </w:r>
            <w:r w:rsidR="007C345A">
              <w:t xml:space="preserve"> </w:t>
            </w:r>
            <w:r w:rsidR="007E16D6">
              <w:t>Faites chanter votre enfant tout en miment la chanson…</w:t>
            </w:r>
          </w:p>
          <w:p w:rsidR="001A3471" w:rsidRDefault="00F913F0">
            <w:hyperlink r:id="rId15" w:history="1">
              <w:r w:rsidR="00F810FF">
                <w:rPr>
                  <w:rStyle w:val="Lienhypertexte"/>
                </w:rPr>
                <w:t>https://www.youtube.com/watch?v=CVWWEtYrffE</w:t>
              </w:r>
            </w:hyperlink>
          </w:p>
          <w:p w:rsidR="00DA141C" w:rsidRDefault="00DA141C"/>
        </w:tc>
      </w:tr>
      <w:tr w:rsidR="00C931B8" w:rsidTr="00C931B8">
        <w:tc>
          <w:tcPr>
            <w:tcW w:w="2376" w:type="dxa"/>
          </w:tcPr>
          <w:p w:rsidR="00C931B8" w:rsidRDefault="00C931B8">
            <w:r>
              <w:t>Les nombres</w:t>
            </w:r>
            <w:r w:rsidR="003C4EA4">
              <w:t>/</w:t>
            </w:r>
          </w:p>
          <w:p w:rsidR="003C4EA4" w:rsidRDefault="003C4EA4">
            <w:r>
              <w:t>Langage écrit</w:t>
            </w:r>
            <w:r w:rsidR="00AE510A">
              <w:t>/oral.</w:t>
            </w:r>
          </w:p>
        </w:tc>
        <w:tc>
          <w:tcPr>
            <w:tcW w:w="6920" w:type="dxa"/>
          </w:tcPr>
          <w:p w:rsidR="008E04BB" w:rsidRDefault="008E04BB" w:rsidP="008E04BB">
            <w:r w:rsidRPr="008E04BB">
              <w:rPr>
                <w:b/>
                <w:u w:val="single"/>
              </w:rPr>
              <w:t>Dénombrement </w:t>
            </w:r>
            <w:r>
              <w:t xml:space="preserve">: </w:t>
            </w:r>
          </w:p>
          <w:p w:rsidR="008E04BB" w:rsidRDefault="008E04BB" w:rsidP="008E04BB">
            <w:r>
              <w:t>-Dénombrer des collections jusqu’à 3.</w:t>
            </w:r>
          </w:p>
          <w:p w:rsidR="008E04BB" w:rsidRDefault="008E04BB" w:rsidP="008E04BB">
            <w:r>
              <w:t>Bien sûr, vous n’êtes pas obligés d’imprimer !</w:t>
            </w:r>
          </w:p>
          <w:p w:rsidR="008E04BB" w:rsidRDefault="008E04BB" w:rsidP="008E04BB">
            <w:hyperlink r:id="rId16" w:history="1">
              <w:r w:rsidRPr="008E04BB">
                <w:rPr>
                  <w:rStyle w:val="Lienhypertexte"/>
                </w:rPr>
                <w:t>..\06 04 20\denombrement pince à linge 3.pdf</w:t>
              </w:r>
            </w:hyperlink>
          </w:p>
          <w:p w:rsidR="00771D1E" w:rsidRDefault="008E04BB" w:rsidP="008E04BB">
            <w:hyperlink r:id="rId17" w:history="1">
              <w:r w:rsidRPr="008E04BB">
                <w:rPr>
                  <w:rStyle w:val="Lienhypertexte"/>
                </w:rPr>
                <w:t>..\06 04 20\denombrement pince à linge 4.pdf</w:t>
              </w:r>
            </w:hyperlink>
            <w:r>
              <w:t xml:space="preserve"> </w:t>
            </w:r>
          </w:p>
          <w:p w:rsidR="008E04BB" w:rsidRDefault="008E04BB" w:rsidP="008E04BB"/>
          <w:p w:rsidR="008E04BB" w:rsidRDefault="00D60BEF" w:rsidP="008E04BB">
            <w:r>
              <w:t>-Savoir avancer un pion sur une piste de jeu.</w:t>
            </w:r>
          </w:p>
          <w:p w:rsidR="00D60BEF" w:rsidRDefault="00D60BEF" w:rsidP="008E04BB">
            <w:hyperlink r:id="rId18" w:history="1">
              <w:r w:rsidRPr="00D60BEF">
                <w:rPr>
                  <w:rStyle w:val="Lienhypertexte"/>
                </w:rPr>
                <w:t>..\06 04 20\jeu dans la savane.pdf</w:t>
              </w:r>
            </w:hyperlink>
          </w:p>
          <w:p w:rsidR="00D60BEF" w:rsidRDefault="00D60BEF" w:rsidP="00D60BEF">
            <w:pPr>
              <w:pStyle w:val="Paragraphedeliste"/>
              <w:numPr>
                <w:ilvl w:val="0"/>
                <w:numId w:val="8"/>
              </w:numPr>
            </w:pPr>
            <w:r>
              <w:t>Vous pouvez jouer à plusieurs mais l’enfant peut aussi jouer seul en faisant avancer chaque personnage l’un après l’autre.</w:t>
            </w:r>
          </w:p>
          <w:p w:rsidR="00D60BEF" w:rsidRDefault="00D60BEF" w:rsidP="00D60BEF">
            <w:pPr>
              <w:pStyle w:val="Paragraphedeliste"/>
              <w:numPr>
                <w:ilvl w:val="0"/>
                <w:numId w:val="8"/>
              </w:numPr>
            </w:pPr>
            <w:r>
              <w:t>Il vous faudra fabriquer un dé n’allant que jusqu’à 3 en remplaçant les faces  4, 5, et 6 par les 1, 2, 3.</w:t>
            </w:r>
          </w:p>
          <w:p w:rsidR="00D60BEF" w:rsidRDefault="00D60BEF" w:rsidP="00D60BEF">
            <w:pPr>
              <w:pStyle w:val="Paragraphedeliste"/>
              <w:numPr>
                <w:ilvl w:val="0"/>
                <w:numId w:val="8"/>
              </w:numPr>
            </w:pPr>
            <w:r>
              <w:t>Tous les animaux partent du centre du plateau. Celui qui arrive le premier dans sa case a gagné.</w:t>
            </w:r>
          </w:p>
          <w:p w:rsidR="00D60BEF" w:rsidRDefault="00D60BEF" w:rsidP="00D60BEF">
            <w:pPr>
              <w:pStyle w:val="Paragraphedeliste"/>
              <w:numPr>
                <w:ilvl w:val="0"/>
                <w:numId w:val="8"/>
              </w:numPr>
            </w:pPr>
            <w:r>
              <w:t xml:space="preserve">Soyez </w:t>
            </w:r>
            <w:r w:rsidRPr="00D60BEF">
              <w:rPr>
                <w:u w:val="single"/>
              </w:rPr>
              <w:t>particulièrement vigilants à la manière de progresser</w:t>
            </w:r>
            <w:r>
              <w:t xml:space="preserve"> sur les différentes cases de votre enfant. Souvent ils ont tendance à compter la case sur laquelle ils se trouvent déjà.</w:t>
            </w:r>
          </w:p>
          <w:p w:rsidR="00D60BEF" w:rsidRDefault="00D60BEF" w:rsidP="00D60BEF">
            <w:pPr>
              <w:pStyle w:val="Paragraphedeliste"/>
              <w:numPr>
                <w:ilvl w:val="0"/>
                <w:numId w:val="8"/>
              </w:numPr>
            </w:pPr>
            <w:r>
              <w:t>Si vous ne pouvez pas imprimer, vous pouvez essayer de le reproduire ou utiliser un plateau de jeu que vous avez à la maison.</w:t>
            </w:r>
          </w:p>
          <w:p w:rsidR="008E04BB" w:rsidRDefault="00D60BEF" w:rsidP="00D60BEF">
            <w:pPr>
              <w:ind w:left="360"/>
              <w:jc w:val="center"/>
            </w:pPr>
            <w:r>
              <w:rPr>
                <w:noProof/>
                <w:lang w:eastAsia="fr-FR"/>
              </w:rPr>
              <w:drawing>
                <wp:inline distT="0" distB="0" distL="0" distR="0">
                  <wp:extent cx="922787" cy="1303506"/>
                  <wp:effectExtent l="19050" t="0" r="0" b="0"/>
                  <wp:docPr id="3" name="Image 1" descr="https://image.jimcdn.com/app/cms/image/transf/dimension=111x10000:format=jpg/path/s7803691595f5e505/image/i8e184073d3a3d76b/version/12792022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111x10000:format=jpg/path/s7803691595f5e505/image/i8e184073d3a3d76b/version/1279202229/image.jpg"/>
                          <pic:cNvPicPr>
                            <a:picLocks noChangeAspect="1" noChangeArrowheads="1"/>
                          </pic:cNvPicPr>
                        </pic:nvPicPr>
                        <pic:blipFill>
                          <a:blip r:embed="rId19"/>
                          <a:srcRect/>
                          <a:stretch>
                            <a:fillRect/>
                          </a:stretch>
                        </pic:blipFill>
                        <pic:spPr bwMode="auto">
                          <a:xfrm>
                            <a:off x="0" y="0"/>
                            <a:ext cx="922728" cy="1303423"/>
                          </a:xfrm>
                          <a:prstGeom prst="rect">
                            <a:avLst/>
                          </a:prstGeom>
                          <a:noFill/>
                          <a:ln w="9525">
                            <a:noFill/>
                            <a:miter lim="800000"/>
                            <a:headEnd/>
                            <a:tailEnd/>
                          </a:ln>
                        </pic:spPr>
                      </pic:pic>
                    </a:graphicData>
                  </a:graphic>
                </wp:inline>
              </w:drawing>
            </w:r>
          </w:p>
        </w:tc>
        <w:tc>
          <w:tcPr>
            <w:tcW w:w="7190" w:type="dxa"/>
          </w:tcPr>
          <w:p w:rsidR="00BA2463" w:rsidRDefault="002D0C35" w:rsidP="002D0C35">
            <w:r w:rsidRPr="002D0C35">
              <w:rPr>
                <w:b/>
                <w:u w:val="single"/>
              </w:rPr>
              <w:t>Savoir nommer certaines lettres de l’alphabet</w:t>
            </w:r>
            <w:r>
              <w:t> :</w:t>
            </w:r>
          </w:p>
          <w:p w:rsidR="00F60F0D" w:rsidRDefault="00F60F0D" w:rsidP="00DC2AF1"/>
          <w:p w:rsidR="00BA2463" w:rsidRDefault="00BA2463" w:rsidP="00DC2AF1">
            <w:r>
              <w:t>-</w:t>
            </w:r>
            <w:r w:rsidR="00DC2AF1">
              <w:t>Repre</w:t>
            </w:r>
            <w:r w:rsidR="00493CA7">
              <w:t>nez le travail effectué</w:t>
            </w:r>
            <w:r w:rsidR="00DC2AF1">
              <w:t xml:space="preserve"> </w:t>
            </w:r>
            <w:r w:rsidR="00493CA7">
              <w:t xml:space="preserve">avec les cartes/référents lettres de l’alphabet. Tour à tour présentez une des lettres seule, demandez lui de la </w:t>
            </w:r>
            <w:r w:rsidR="00493CA7" w:rsidRPr="00AA6E64">
              <w:rPr>
                <w:u w:val="single"/>
              </w:rPr>
              <w:t>nommer</w:t>
            </w:r>
            <w:r w:rsidR="00493CA7">
              <w:t>, puis de dire lequel de ses copains</w:t>
            </w:r>
            <w:r w:rsidR="00AE510A">
              <w:t xml:space="preserve"> ou des mots connus</w:t>
            </w:r>
            <w:r w:rsidR="00493CA7">
              <w:t xml:space="preserve"> commence ainsi, puis s’il se souvient du mot qui </w:t>
            </w:r>
            <w:r w:rsidR="00AE510A">
              <w:t xml:space="preserve">commence avec cette même lettre. </w:t>
            </w:r>
          </w:p>
          <w:p w:rsidR="00F60F0D" w:rsidRDefault="00F60F0D" w:rsidP="00DC2AF1"/>
          <w:p w:rsidR="00F60F0D" w:rsidRDefault="00D26368" w:rsidP="00DC2AF1">
            <w:r>
              <w:t>-Reprenez le jeu de mémory avec les lettres de l’alphabet connues.</w:t>
            </w:r>
          </w:p>
          <w:p w:rsidR="00D26368" w:rsidRDefault="00D26368" w:rsidP="00DC2AF1"/>
          <w:p w:rsidR="00D26368" w:rsidRDefault="00D26368" w:rsidP="00DC2AF1"/>
          <w:p w:rsidR="00DA141C" w:rsidRDefault="00DA141C" w:rsidP="00DC2AF1"/>
          <w:p w:rsidR="00DA141C" w:rsidRDefault="00DA141C" w:rsidP="00D60BEF"/>
        </w:tc>
      </w:tr>
      <w:tr w:rsidR="001E3377" w:rsidTr="00A74F25">
        <w:tc>
          <w:tcPr>
            <w:tcW w:w="2376" w:type="dxa"/>
          </w:tcPr>
          <w:p w:rsidR="001E3377" w:rsidRDefault="001E3377">
            <w:r>
              <w:lastRenderedPageBreak/>
              <w:t>Langage oral.</w:t>
            </w:r>
          </w:p>
        </w:tc>
        <w:tc>
          <w:tcPr>
            <w:tcW w:w="14110" w:type="dxa"/>
            <w:gridSpan w:val="2"/>
          </w:tcPr>
          <w:p w:rsidR="001E3377" w:rsidRDefault="001E3377" w:rsidP="007E16D6">
            <w:pPr>
              <w:jc w:val="center"/>
            </w:pPr>
            <w:r w:rsidRPr="00AA6E64">
              <w:rPr>
                <w:u w:val="single"/>
              </w:rPr>
              <w:t>Une nouvelle comptine</w:t>
            </w:r>
            <w:r>
              <w:t xml:space="preserve">…qui nous parle de poule mais nous apprend aussi à compter : </w:t>
            </w:r>
            <w:r w:rsidRPr="00461E1A">
              <w:rPr>
                <w:highlight w:val="magenta"/>
              </w:rPr>
              <w:t>« La poule »</w:t>
            </w:r>
            <w:r>
              <w:t xml:space="preserve"> </w:t>
            </w:r>
            <w:r w:rsidR="007E16D6">
              <w:t>en entier.</w:t>
            </w:r>
            <w:r w:rsidR="008E04BB">
              <w:t xml:space="preserve"> </w:t>
            </w:r>
            <w:hyperlink r:id="rId20" w:history="1">
              <w:r w:rsidR="007E16D6" w:rsidRPr="007E16D6">
                <w:rPr>
                  <w:rStyle w:val="Lienhypertexte"/>
                </w:rPr>
                <w:t>Comptine-La-poule.pdf</w:t>
              </w:r>
            </w:hyperlink>
          </w:p>
        </w:tc>
      </w:tr>
      <w:tr w:rsidR="009B56A7" w:rsidTr="00AD133F">
        <w:tc>
          <w:tcPr>
            <w:tcW w:w="2376" w:type="dxa"/>
          </w:tcPr>
          <w:p w:rsidR="009B56A7" w:rsidRDefault="00D0152F">
            <w:r>
              <w:t>Langage écrit</w:t>
            </w:r>
            <w:r w:rsidR="009B56A7">
              <w:t>.</w:t>
            </w:r>
          </w:p>
        </w:tc>
        <w:tc>
          <w:tcPr>
            <w:tcW w:w="14110" w:type="dxa"/>
            <w:gridSpan w:val="2"/>
          </w:tcPr>
          <w:p w:rsidR="001C7B49" w:rsidRDefault="007E16D6" w:rsidP="00D0152F">
            <w:r>
              <w:t xml:space="preserve">Encore une histoire de lapins, ou plutôt de lièvre,  un grand classique de la littérature enfantine… : « Devine combien je t’aime ? ». </w:t>
            </w:r>
            <w:hyperlink r:id="rId21" w:history="1">
              <w:r>
                <w:rPr>
                  <w:rStyle w:val="Lienhypertexte"/>
                </w:rPr>
                <w:t>https://www.youtube.com/watch?v=S4Mi7aaZ5I0</w:t>
              </w:r>
            </w:hyperlink>
          </w:p>
        </w:tc>
      </w:tr>
      <w:tr w:rsidR="007A1318" w:rsidTr="00AD133F">
        <w:tc>
          <w:tcPr>
            <w:tcW w:w="2376" w:type="dxa"/>
          </w:tcPr>
          <w:p w:rsidR="007A1318" w:rsidRDefault="007A1318">
            <w:r>
              <w:t>Activité artistique.</w:t>
            </w:r>
          </w:p>
        </w:tc>
        <w:tc>
          <w:tcPr>
            <w:tcW w:w="14110" w:type="dxa"/>
            <w:gridSpan w:val="2"/>
          </w:tcPr>
          <w:p w:rsidR="000021AE" w:rsidRDefault="00C454CD" w:rsidP="00C454CD">
            <w:pPr>
              <w:pStyle w:val="Paragraphedeliste"/>
              <w:numPr>
                <w:ilvl w:val="0"/>
                <w:numId w:val="9"/>
              </w:numPr>
            </w:pPr>
            <w:r>
              <w:t xml:space="preserve">Guirlande de Pâques : A colorier, peindre, décorer d’autocollants, etc … </w:t>
            </w:r>
            <w:hyperlink r:id="rId22" w:history="1">
              <w:r w:rsidRPr="00C454CD">
                <w:rPr>
                  <w:rStyle w:val="Lienhypertexte"/>
                </w:rPr>
                <w:t>..\06 04 20\Guirlande de Pâques.pdf</w:t>
              </w:r>
            </w:hyperlink>
          </w:p>
          <w:p w:rsidR="002D0C35" w:rsidRDefault="002D0C35" w:rsidP="002D0C35">
            <w:pPr>
              <w:pStyle w:val="Paragraphedeliste"/>
              <w:ind w:left="1440"/>
            </w:pPr>
          </w:p>
          <w:p w:rsidR="00C454CD" w:rsidRDefault="002D0C35" w:rsidP="002D0C35">
            <w:pPr>
              <w:pStyle w:val="Paragraphedeliste"/>
              <w:ind w:left="1440"/>
              <w:jc w:val="center"/>
            </w:pPr>
            <w:r>
              <w:rPr>
                <w:noProof/>
                <w:lang w:eastAsia="fr-FR"/>
              </w:rPr>
              <w:drawing>
                <wp:inline distT="0" distB="0" distL="0" distR="0">
                  <wp:extent cx="2062670" cy="1519255"/>
                  <wp:effectExtent l="19050" t="0" r="0" b="0"/>
                  <wp:docPr id="6" name="Image 7" descr="Une guirlande de Pâques à colorier - Mom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guirlande de Pâques à colorier - Momes.net"/>
                          <pic:cNvPicPr>
                            <a:picLocks noChangeAspect="1" noChangeArrowheads="1"/>
                          </pic:cNvPicPr>
                        </pic:nvPicPr>
                        <pic:blipFill>
                          <a:blip r:embed="rId23"/>
                          <a:srcRect/>
                          <a:stretch>
                            <a:fillRect/>
                          </a:stretch>
                        </pic:blipFill>
                        <pic:spPr bwMode="auto">
                          <a:xfrm>
                            <a:off x="0" y="0"/>
                            <a:ext cx="2067402" cy="1522741"/>
                          </a:xfrm>
                          <a:prstGeom prst="rect">
                            <a:avLst/>
                          </a:prstGeom>
                          <a:noFill/>
                          <a:ln w="9525">
                            <a:noFill/>
                            <a:miter lim="800000"/>
                            <a:headEnd/>
                            <a:tailEnd/>
                          </a:ln>
                        </pic:spPr>
                      </pic:pic>
                    </a:graphicData>
                  </a:graphic>
                </wp:inline>
              </w:drawing>
            </w:r>
          </w:p>
          <w:p w:rsidR="002D0C35" w:rsidRDefault="002D0C35" w:rsidP="002D0C35"/>
        </w:tc>
      </w:tr>
      <w:tr w:rsidR="00AE63F6" w:rsidTr="00857897">
        <w:tc>
          <w:tcPr>
            <w:tcW w:w="2376" w:type="dxa"/>
          </w:tcPr>
          <w:p w:rsidR="00AE63F6" w:rsidRDefault="00AE63F6">
            <w:r>
              <w:t>Activité artistique.</w:t>
            </w:r>
          </w:p>
        </w:tc>
        <w:tc>
          <w:tcPr>
            <w:tcW w:w="14110" w:type="dxa"/>
            <w:gridSpan w:val="2"/>
          </w:tcPr>
          <w:p w:rsidR="007E16D6" w:rsidRDefault="007E16D6" w:rsidP="007E16D6">
            <w:r w:rsidRPr="004E4815">
              <w:rPr>
                <w:b/>
                <w:u w:val="single"/>
              </w:rPr>
              <w:t>Ecoute</w:t>
            </w:r>
            <w:r>
              <w:rPr>
                <w:b/>
              </w:rPr>
              <w:t xml:space="preserve"> : </w:t>
            </w:r>
            <w:r>
              <w:t>partons à la découverte des instruments de musique avec Piccolo et Saxo… premier épisode.</w:t>
            </w:r>
          </w:p>
          <w:p w:rsidR="00DA141C" w:rsidRDefault="007E16D6" w:rsidP="007E16D6">
            <w:hyperlink r:id="rId24" w:history="1">
              <w:r>
                <w:rPr>
                  <w:rStyle w:val="Lienhypertexte"/>
                </w:rPr>
                <w:t>https://www.youtube.com/watch?v=4qzQJi7OPH8</w:t>
              </w:r>
            </w:hyperlink>
          </w:p>
        </w:tc>
      </w:tr>
      <w:tr w:rsidR="007E16D6" w:rsidTr="00081DA2">
        <w:tc>
          <w:tcPr>
            <w:tcW w:w="2376" w:type="dxa"/>
          </w:tcPr>
          <w:p w:rsidR="007E16D6" w:rsidRDefault="007E16D6">
            <w:r>
              <w:t>Découverte du monde/ le vivant.</w:t>
            </w:r>
          </w:p>
        </w:tc>
        <w:tc>
          <w:tcPr>
            <w:tcW w:w="14110" w:type="dxa"/>
            <w:gridSpan w:val="2"/>
          </w:tcPr>
          <w:p w:rsidR="007E16D6" w:rsidRDefault="007E16D6" w:rsidP="007E16D6">
            <w:r w:rsidRPr="009D0121">
              <w:rPr>
                <w:u w:val="single"/>
              </w:rPr>
              <w:t>Le chant des oiseaux</w:t>
            </w:r>
            <w:r>
              <w:t> : Continuons notre découverte du chant des oiseaux….</w:t>
            </w:r>
          </w:p>
          <w:p w:rsidR="007E16D6" w:rsidRDefault="007E16D6" w:rsidP="007E16D6">
            <w:hyperlink r:id="rId25" w:history="1">
              <w:r>
                <w:rPr>
                  <w:rStyle w:val="Lienhypertexte"/>
                </w:rPr>
                <w:t>https://www.youtube.com/watch?v=gp_9oS_5c7M</w:t>
              </w:r>
            </w:hyperlink>
          </w:p>
          <w:p w:rsidR="007E16D6" w:rsidRDefault="007E16D6" w:rsidP="007E16D6">
            <w:pPr>
              <w:pStyle w:val="Paragraphedeliste"/>
              <w:numPr>
                <w:ilvl w:val="0"/>
                <w:numId w:val="2"/>
              </w:numPr>
            </w:pPr>
            <w:r>
              <w:t xml:space="preserve">Le chardonneret : </w:t>
            </w:r>
            <w:hyperlink r:id="rId26" w:history="1">
              <w:r>
                <w:rPr>
                  <w:rStyle w:val="Lienhypertexte"/>
                </w:rPr>
                <w:t>https://www.youtube.com/watch?v=YvUTJKhDi6E</w:t>
              </w:r>
            </w:hyperlink>
          </w:p>
          <w:p w:rsidR="007E16D6" w:rsidRDefault="007E16D6" w:rsidP="007E16D6">
            <w:pPr>
              <w:pStyle w:val="Paragraphedeliste"/>
              <w:numPr>
                <w:ilvl w:val="0"/>
                <w:numId w:val="2"/>
              </w:numPr>
            </w:pPr>
            <w:r>
              <w:t xml:space="preserve">Le coucou : </w:t>
            </w:r>
            <w:hyperlink r:id="rId27" w:history="1">
              <w:r>
                <w:rPr>
                  <w:rStyle w:val="Lienhypertexte"/>
                </w:rPr>
                <w:t>https://www.youtube.com/watch?v=gnjGvAjZCFI</w:t>
              </w:r>
            </w:hyperlink>
          </w:p>
          <w:p w:rsidR="007E16D6" w:rsidRPr="00DA141C" w:rsidRDefault="007E16D6" w:rsidP="007E16D6">
            <w:r>
              <w:t xml:space="preserve">Le rouge-gorge : </w:t>
            </w:r>
            <w:hyperlink r:id="rId28" w:history="1">
              <w:r>
                <w:rPr>
                  <w:rStyle w:val="Lienhypertexte"/>
                </w:rPr>
                <w:t>https://www.youtube.com/watch?v=lFbVwck8GGE</w:t>
              </w:r>
            </w:hyperlink>
          </w:p>
        </w:tc>
      </w:tr>
      <w:tr w:rsidR="00651148" w:rsidTr="00620D35">
        <w:tc>
          <w:tcPr>
            <w:tcW w:w="2376" w:type="dxa"/>
          </w:tcPr>
          <w:p w:rsidR="00651148" w:rsidRDefault="00651148">
            <w:r>
              <w:t>Bonus.</w:t>
            </w:r>
          </w:p>
        </w:tc>
        <w:tc>
          <w:tcPr>
            <w:tcW w:w="14110" w:type="dxa"/>
            <w:gridSpan w:val="2"/>
          </w:tcPr>
          <w:p w:rsidR="00651148" w:rsidRPr="001E3377" w:rsidRDefault="007E16D6" w:rsidP="0044196D">
            <w:r>
              <w:t>Si votre enfant en a</w:t>
            </w:r>
            <w:r w:rsidRPr="00651148">
              <w:t xml:space="preserve"> envie, voici une </w:t>
            </w:r>
            <w:r>
              <w:t xml:space="preserve">nouvelle </w:t>
            </w:r>
            <w:r w:rsidRPr="00651148">
              <w:t xml:space="preserve">petite </w:t>
            </w:r>
            <w:r w:rsidRPr="00E85B6C">
              <w:rPr>
                <w:u w:val="single"/>
              </w:rPr>
              <w:t>méditation</w:t>
            </w:r>
            <w:r>
              <w:t xml:space="preserve"> où il apprendra à rester aussi tranquille qu’une grenouille (si… si… !!!) </w:t>
            </w:r>
            <w:hyperlink r:id="rId29" w:history="1">
              <w:r>
                <w:rPr>
                  <w:rStyle w:val="Lienhypertexte"/>
                </w:rPr>
                <w:t>https://www.youtube.com/watch?v=WnxOoifQ398</w:t>
              </w:r>
            </w:hyperlink>
          </w:p>
        </w:tc>
      </w:tr>
    </w:tbl>
    <w:p w:rsidR="00515492" w:rsidRDefault="00153DC3"/>
    <w:p w:rsidR="001E3377" w:rsidRDefault="001E3377"/>
    <w:p w:rsidR="001E3377" w:rsidRDefault="001E3377"/>
    <w:p w:rsidR="001E3377" w:rsidRDefault="001E3377"/>
    <w:p w:rsidR="001E3377" w:rsidRDefault="001E3377"/>
    <w:p w:rsidR="001E3377" w:rsidRDefault="001E3377"/>
    <w:sectPr w:rsidR="001E3377"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E50C0"/>
    <w:multiLevelType w:val="hybridMultilevel"/>
    <w:tmpl w:val="DBECACF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17F5094"/>
    <w:multiLevelType w:val="hybridMultilevel"/>
    <w:tmpl w:val="4F6A23C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01F6C"/>
    <w:multiLevelType w:val="hybridMultilevel"/>
    <w:tmpl w:val="CF766660"/>
    <w:lvl w:ilvl="0" w:tplc="5B7E70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60467F"/>
    <w:multiLevelType w:val="hybridMultilevel"/>
    <w:tmpl w:val="87C2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1E7981"/>
    <w:multiLevelType w:val="hybridMultilevel"/>
    <w:tmpl w:val="949CC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647D1F"/>
    <w:multiLevelType w:val="hybridMultilevel"/>
    <w:tmpl w:val="CA189E5E"/>
    <w:lvl w:ilvl="0" w:tplc="8E9C9E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2103AB"/>
    <w:multiLevelType w:val="hybridMultilevel"/>
    <w:tmpl w:val="1E168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compat/>
  <w:rsids>
    <w:rsidRoot w:val="004B0B4E"/>
    <w:rsid w:val="000021AE"/>
    <w:rsid w:val="00061303"/>
    <w:rsid w:val="000C3C9C"/>
    <w:rsid w:val="000F2E16"/>
    <w:rsid w:val="0013404E"/>
    <w:rsid w:val="00153DC3"/>
    <w:rsid w:val="00162A16"/>
    <w:rsid w:val="00185536"/>
    <w:rsid w:val="001A3471"/>
    <w:rsid w:val="001A3474"/>
    <w:rsid w:val="001C7B49"/>
    <w:rsid w:val="001D436C"/>
    <w:rsid w:val="001E3377"/>
    <w:rsid w:val="00201E81"/>
    <w:rsid w:val="00207E44"/>
    <w:rsid w:val="00224F0A"/>
    <w:rsid w:val="00275071"/>
    <w:rsid w:val="00285C5F"/>
    <w:rsid w:val="00296A09"/>
    <w:rsid w:val="002B0B74"/>
    <w:rsid w:val="002B3E93"/>
    <w:rsid w:val="002D0C35"/>
    <w:rsid w:val="002D59C0"/>
    <w:rsid w:val="002F51A5"/>
    <w:rsid w:val="0030596F"/>
    <w:rsid w:val="003140C9"/>
    <w:rsid w:val="00337B8B"/>
    <w:rsid w:val="00356760"/>
    <w:rsid w:val="003741A5"/>
    <w:rsid w:val="003C4EA4"/>
    <w:rsid w:val="004115EA"/>
    <w:rsid w:val="00426F1F"/>
    <w:rsid w:val="00427F9B"/>
    <w:rsid w:val="00440D91"/>
    <w:rsid w:val="0044196D"/>
    <w:rsid w:val="00461E1A"/>
    <w:rsid w:val="00476E64"/>
    <w:rsid w:val="00493CA7"/>
    <w:rsid w:val="00493CE0"/>
    <w:rsid w:val="004A3337"/>
    <w:rsid w:val="004B0B4E"/>
    <w:rsid w:val="00502C32"/>
    <w:rsid w:val="00544DC1"/>
    <w:rsid w:val="0056443B"/>
    <w:rsid w:val="005665B3"/>
    <w:rsid w:val="00623132"/>
    <w:rsid w:val="00630986"/>
    <w:rsid w:val="00651148"/>
    <w:rsid w:val="00672921"/>
    <w:rsid w:val="006A4A1E"/>
    <w:rsid w:val="00726E4D"/>
    <w:rsid w:val="00771D1E"/>
    <w:rsid w:val="00787636"/>
    <w:rsid w:val="007A1318"/>
    <w:rsid w:val="007C345A"/>
    <w:rsid w:val="007E16D6"/>
    <w:rsid w:val="007E6F4D"/>
    <w:rsid w:val="00805DF8"/>
    <w:rsid w:val="008117C2"/>
    <w:rsid w:val="0081708A"/>
    <w:rsid w:val="008501F1"/>
    <w:rsid w:val="008E04BB"/>
    <w:rsid w:val="009737FA"/>
    <w:rsid w:val="009907E6"/>
    <w:rsid w:val="00994F7A"/>
    <w:rsid w:val="009A477F"/>
    <w:rsid w:val="009B56A7"/>
    <w:rsid w:val="009C24F1"/>
    <w:rsid w:val="009D04CE"/>
    <w:rsid w:val="00A11F80"/>
    <w:rsid w:val="00A33E52"/>
    <w:rsid w:val="00A776A9"/>
    <w:rsid w:val="00A8630A"/>
    <w:rsid w:val="00AA6E64"/>
    <w:rsid w:val="00AB73AB"/>
    <w:rsid w:val="00AE510A"/>
    <w:rsid w:val="00AE63F6"/>
    <w:rsid w:val="00B13270"/>
    <w:rsid w:val="00B74EF5"/>
    <w:rsid w:val="00BA2463"/>
    <w:rsid w:val="00BC0473"/>
    <w:rsid w:val="00BF0833"/>
    <w:rsid w:val="00BF3E8E"/>
    <w:rsid w:val="00C454CD"/>
    <w:rsid w:val="00C931B8"/>
    <w:rsid w:val="00CC3CBD"/>
    <w:rsid w:val="00CD592C"/>
    <w:rsid w:val="00D0152F"/>
    <w:rsid w:val="00D04AE5"/>
    <w:rsid w:val="00D26368"/>
    <w:rsid w:val="00D57CA5"/>
    <w:rsid w:val="00D6065A"/>
    <w:rsid w:val="00D60BEF"/>
    <w:rsid w:val="00D95532"/>
    <w:rsid w:val="00DA141C"/>
    <w:rsid w:val="00DB5CBD"/>
    <w:rsid w:val="00DC2AF1"/>
    <w:rsid w:val="00E15CF7"/>
    <w:rsid w:val="00E27A07"/>
    <w:rsid w:val="00E908D7"/>
    <w:rsid w:val="00F056BB"/>
    <w:rsid w:val="00F23597"/>
    <w:rsid w:val="00F27499"/>
    <w:rsid w:val="00F42C0C"/>
    <w:rsid w:val="00F60F0D"/>
    <w:rsid w:val="00F63FEB"/>
    <w:rsid w:val="00F810FF"/>
    <w:rsid w:val="00F913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character" w:styleId="Lienhypertextesuivivisit">
    <w:name w:val="FollowedHyperlink"/>
    <w:basedOn w:val="Policepardfaut"/>
    <w:uiPriority w:val="99"/>
    <w:semiHidden/>
    <w:unhideWhenUsed/>
    <w:rsid w:val="00A33E52"/>
    <w:rPr>
      <w:color w:val="800080" w:themeColor="followedHyperlink"/>
      <w:u w:val="single"/>
    </w:rPr>
  </w:style>
  <w:style w:type="paragraph" w:styleId="Paragraphedeliste">
    <w:name w:val="List Paragraph"/>
    <w:basedOn w:val="Normal"/>
    <w:uiPriority w:val="34"/>
    <w:qFormat/>
    <w:rsid w:val="00337B8B"/>
    <w:pPr>
      <w:ind w:left="720"/>
      <w:contextualSpacing/>
    </w:pPr>
  </w:style>
  <w:style w:type="paragraph" w:styleId="Textedebulles">
    <w:name w:val="Balloon Text"/>
    <w:basedOn w:val="Normal"/>
    <w:link w:val="TextedebullesCar"/>
    <w:uiPriority w:val="99"/>
    <w:semiHidden/>
    <w:unhideWhenUsed/>
    <w:rsid w:val="001C7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6%2004%2020/penelope%203.pdf" TargetMode="External"/><Relationship Id="rId18" Type="http://schemas.openxmlformats.org/officeDocument/2006/relationships/hyperlink" Target="../06%2004%2020/jeu%20dans%20la%20savane.pdf" TargetMode="External"/><Relationship Id="rId26" Type="http://schemas.openxmlformats.org/officeDocument/2006/relationships/hyperlink" Target="https://www.youtube.com/watch?v=YvUTJKhDi6E" TargetMode="External"/><Relationship Id="rId3" Type="http://schemas.openxmlformats.org/officeDocument/2006/relationships/settings" Target="settings.xml"/><Relationship Id="rId21" Type="http://schemas.openxmlformats.org/officeDocument/2006/relationships/hyperlink" Target="https://www.youtube.com/watch?v=S4Mi7aaZ5I0" TargetMode="External"/><Relationship Id="rId7" Type="http://schemas.openxmlformats.org/officeDocument/2006/relationships/hyperlink" Target="06%2004%2020/jeu%20de%20l'oie%20parcours%20motricit&#233;.pdf" TargetMode="External"/><Relationship Id="rId12" Type="http://schemas.openxmlformats.org/officeDocument/2006/relationships/hyperlink" Target="06%2004%2020/Lexique%20P&#233;n&#233;lope%203.docx" TargetMode="External"/><Relationship Id="rId17" Type="http://schemas.openxmlformats.org/officeDocument/2006/relationships/hyperlink" Target="../06%2004%2020/denombrement%20pince%20&#224;%20linge%204.pdf" TargetMode="External"/><Relationship Id="rId25" Type="http://schemas.openxmlformats.org/officeDocument/2006/relationships/hyperlink" Target="https://www.youtube.com/watch?v=gp_9oS_5c7M" TargetMode="External"/><Relationship Id="rId2" Type="http://schemas.openxmlformats.org/officeDocument/2006/relationships/styles" Target="styles.xml"/><Relationship Id="rId16" Type="http://schemas.openxmlformats.org/officeDocument/2006/relationships/hyperlink" Target="../06%2004%2020/denombrement%20pince%20&#224;%20linge%203.pdf" TargetMode="External"/><Relationship Id="rId20" Type="http://schemas.openxmlformats.org/officeDocument/2006/relationships/hyperlink" Target="Comptine-La-poule.pdf" TargetMode="External"/><Relationship Id="rId29" Type="http://schemas.openxmlformats.org/officeDocument/2006/relationships/hyperlink" Target="https://www.youtube.com/watch?v=WnxOoifQ398" TargetMode="External"/><Relationship Id="rId1" Type="http://schemas.openxmlformats.org/officeDocument/2006/relationships/numbering" Target="numbering.xml"/><Relationship Id="rId6" Type="http://schemas.openxmlformats.org/officeDocument/2006/relationships/hyperlink" Target="https://www.youtube.com/watch?v=ij8p0XEOal4" TargetMode="External"/><Relationship Id="rId11" Type="http://schemas.openxmlformats.org/officeDocument/2006/relationships/hyperlink" Target="06%2004%2020/Compr&#233;hension%20P&#233;n&#233;lope%202.docx" TargetMode="External"/><Relationship Id="rId24" Type="http://schemas.openxmlformats.org/officeDocument/2006/relationships/hyperlink" Target="https://www.youtube.com/watch?v=4qzQJi7OPH8" TargetMode="External"/><Relationship Id="rId5" Type="http://schemas.openxmlformats.org/officeDocument/2006/relationships/hyperlink" Target="https://www.youtube.com/watch?v=1Ll7ik1Ej1g" TargetMode="External"/><Relationship Id="rId15" Type="http://schemas.openxmlformats.org/officeDocument/2006/relationships/hyperlink" Target="https://www.youtube.com/watch?v=CVWWEtYrffE" TargetMode="External"/><Relationship Id="rId23" Type="http://schemas.openxmlformats.org/officeDocument/2006/relationships/image" Target="media/image3.jpeg"/><Relationship Id="rId28" Type="http://schemas.openxmlformats.org/officeDocument/2006/relationships/hyperlink" Target="https://www.youtube.com/watch?v=lFbVwck8GGE" TargetMode="External"/><Relationship Id="rId10" Type="http://schemas.openxmlformats.org/officeDocument/2006/relationships/hyperlink" Target="06%2004%2020/penelope%202.pdf"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06%2004%2020/Lexique%20P&#233;n&#233;lope%202.docx" TargetMode="External"/><Relationship Id="rId14" Type="http://schemas.openxmlformats.org/officeDocument/2006/relationships/hyperlink" Target="06%2004%2020/Compr&#233;hension%20P&#233;n&#233;lope%203.docx" TargetMode="External"/><Relationship Id="rId22" Type="http://schemas.openxmlformats.org/officeDocument/2006/relationships/hyperlink" Target="../06%2004%2020/Guirlande%20de%20P&#226;ques.pdf" TargetMode="External"/><Relationship Id="rId27" Type="http://schemas.openxmlformats.org/officeDocument/2006/relationships/hyperlink" Target="https://www.youtube.com/watch?v=gnjGvAjZCFI"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cp:revision>
  <dcterms:created xsi:type="dcterms:W3CDTF">2020-04-05T20:14:00Z</dcterms:created>
  <dcterms:modified xsi:type="dcterms:W3CDTF">2020-04-05T20:14:00Z</dcterms:modified>
</cp:coreProperties>
</file>