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1370"/>
        <w:gridCol w:w="7669"/>
        <w:gridCol w:w="7447"/>
      </w:tblGrid>
      <w:tr w:rsidR="00C931B8" w:rsidTr="00514EA9">
        <w:tc>
          <w:tcPr>
            <w:tcW w:w="16486" w:type="dxa"/>
            <w:gridSpan w:val="3"/>
          </w:tcPr>
          <w:p w:rsidR="00C931B8" w:rsidRPr="004B0B4E" w:rsidRDefault="00C931B8" w:rsidP="00327A5F">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B47870">
              <w:rPr>
                <w:rFonts w:ascii="Monotype Corsiva" w:hAnsi="Monotype Corsiva"/>
                <w:b/>
                <w:color w:val="7030A0"/>
                <w:sz w:val="52"/>
                <w:szCs w:val="52"/>
              </w:rPr>
              <w:t>P</w:t>
            </w:r>
            <w:r w:rsidR="00DA2F20">
              <w:rPr>
                <w:rFonts w:ascii="Monotype Corsiva" w:hAnsi="Monotype Corsiva"/>
                <w:b/>
                <w:color w:val="7030A0"/>
                <w:sz w:val="52"/>
                <w:szCs w:val="52"/>
              </w:rPr>
              <w:t xml:space="preserve">S : </w:t>
            </w:r>
            <w:r w:rsidR="00302ABD">
              <w:rPr>
                <w:rFonts w:ascii="Monotype Corsiva" w:hAnsi="Monotype Corsiva"/>
                <w:b/>
                <w:color w:val="7030A0"/>
                <w:sz w:val="52"/>
                <w:szCs w:val="52"/>
              </w:rPr>
              <w:t>04-05/05</w:t>
            </w:r>
            <w:r w:rsidR="00F42C0C">
              <w:rPr>
                <w:rFonts w:ascii="Monotype Corsiva" w:hAnsi="Monotype Corsiva"/>
                <w:b/>
                <w:color w:val="7030A0"/>
                <w:sz w:val="52"/>
                <w:szCs w:val="52"/>
              </w:rPr>
              <w:t>/20.</w:t>
            </w:r>
          </w:p>
        </w:tc>
      </w:tr>
      <w:tr w:rsidR="00C931B8" w:rsidTr="00514EA9">
        <w:tc>
          <w:tcPr>
            <w:tcW w:w="1370" w:type="dxa"/>
          </w:tcPr>
          <w:p w:rsidR="00C931B8" w:rsidRPr="004B0B4E" w:rsidRDefault="00C931B8">
            <w:pPr>
              <w:rPr>
                <w:rFonts w:ascii="Monotype Corsiva" w:hAnsi="Monotype Corsiva"/>
                <w:b/>
                <w:color w:val="7030A0"/>
                <w:sz w:val="52"/>
                <w:szCs w:val="52"/>
              </w:rPr>
            </w:pPr>
          </w:p>
        </w:tc>
        <w:tc>
          <w:tcPr>
            <w:tcW w:w="7669"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LUNDI</w:t>
            </w:r>
          </w:p>
        </w:tc>
        <w:tc>
          <w:tcPr>
            <w:tcW w:w="7447" w:type="dxa"/>
          </w:tcPr>
          <w:p w:rsidR="00C931B8" w:rsidRPr="00C931B8" w:rsidRDefault="00302ABD" w:rsidP="00C931B8">
            <w:pPr>
              <w:jc w:val="center"/>
              <w:rPr>
                <w:rFonts w:asciiTheme="majorHAnsi" w:hAnsiTheme="majorHAnsi"/>
                <w:b/>
                <w:color w:val="7030A0"/>
                <w:sz w:val="36"/>
                <w:szCs w:val="36"/>
              </w:rPr>
            </w:pPr>
            <w:r>
              <w:rPr>
                <w:rFonts w:asciiTheme="majorHAnsi" w:hAnsiTheme="majorHAnsi"/>
                <w:b/>
                <w:color w:val="7030A0"/>
                <w:sz w:val="36"/>
                <w:szCs w:val="36"/>
              </w:rPr>
              <w:t>MARDI</w:t>
            </w:r>
            <w:r w:rsidR="00185E89">
              <w:rPr>
                <w:rFonts w:asciiTheme="majorHAnsi" w:hAnsiTheme="majorHAnsi"/>
                <w:b/>
                <w:color w:val="7030A0"/>
                <w:sz w:val="36"/>
                <w:szCs w:val="36"/>
              </w:rPr>
              <w:t>.</w:t>
            </w:r>
          </w:p>
        </w:tc>
      </w:tr>
      <w:tr w:rsidR="00C931B8" w:rsidTr="00514EA9">
        <w:tc>
          <w:tcPr>
            <w:tcW w:w="1370"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5116"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514EA9">
        <w:tc>
          <w:tcPr>
            <w:tcW w:w="1370" w:type="dxa"/>
          </w:tcPr>
          <w:p w:rsidR="003C4EA4" w:rsidRDefault="003C4EA4">
            <w:r>
              <w:t>Langage oral, écrit, temps.</w:t>
            </w:r>
          </w:p>
        </w:tc>
        <w:tc>
          <w:tcPr>
            <w:tcW w:w="15116" w:type="dxa"/>
            <w:gridSpan w:val="2"/>
          </w:tcPr>
          <w:p w:rsidR="003C4EA4" w:rsidRDefault="003C4EA4">
            <w:r>
              <w:t>Rituels : -Chanter la comptine de Mr. Pouce.</w:t>
            </w:r>
          </w:p>
          <w:p w:rsidR="003C4EA4" w:rsidRDefault="003C4EA4">
            <w:r>
              <w:t>-Chanter la comptine des jours de la semaine, s’en servir p</w:t>
            </w:r>
            <w:r w:rsidR="00327A5F">
              <w:t>our montrer l’étiquette du jour</w:t>
            </w:r>
            <w:r>
              <w:t>.</w:t>
            </w:r>
          </w:p>
          <w:p w:rsidR="003C4EA4" w:rsidRDefault="003C4EA4">
            <w:r>
              <w:t>-Météo :</w:t>
            </w:r>
            <w:r w:rsidR="00343D6D">
              <w:t xml:space="preserve"> </w:t>
            </w:r>
            <w:r>
              <w:t>Trouver l’étiquette correspondante et verbaliser « ensoleill</w:t>
            </w:r>
            <w:r w:rsidR="00406E04">
              <w:t>é », « pluvieux », « nuageux », les GS peuvent dessiner sans besoin d’étiquette.</w:t>
            </w:r>
          </w:p>
          <w:p w:rsidR="003C4EA4" w:rsidRDefault="003C4EA4">
            <w:r>
              <w:t>-Chanter la comptine de l’alphabet en pointant chaque lettre quand on la chante (voir dossier joint).</w:t>
            </w:r>
          </w:p>
        </w:tc>
      </w:tr>
      <w:tr w:rsidR="00004FCE" w:rsidTr="00514EA9">
        <w:tc>
          <w:tcPr>
            <w:tcW w:w="1370" w:type="dxa"/>
          </w:tcPr>
          <w:p w:rsidR="00004FCE" w:rsidRDefault="00004FCE">
            <w:r>
              <w:t>Activité physique.</w:t>
            </w:r>
          </w:p>
        </w:tc>
        <w:tc>
          <w:tcPr>
            <w:tcW w:w="7669" w:type="dxa"/>
          </w:tcPr>
          <w:p w:rsidR="00302ABD" w:rsidRDefault="00302ABD" w:rsidP="00302ABD">
            <w:pPr>
              <w:rPr>
                <w:b/>
                <w:u w:val="single"/>
              </w:rPr>
            </w:pPr>
            <w:r>
              <w:rPr>
                <w:b/>
                <w:u w:val="single"/>
              </w:rPr>
              <w:t>Danse :</w:t>
            </w:r>
          </w:p>
          <w:p w:rsidR="00302ABD" w:rsidRDefault="00302ABD" w:rsidP="00302ABD">
            <w:r>
              <w:t>-Reprenons la danse de notre pingouin judoka!</w:t>
            </w:r>
          </w:p>
          <w:p w:rsidR="00302ABD" w:rsidRDefault="00FE1C8C" w:rsidP="00302ABD">
            <w:hyperlink r:id="rId6" w:history="1">
              <w:r w:rsidR="00302ABD">
                <w:rPr>
                  <w:rStyle w:val="Lienhypertexte"/>
                </w:rPr>
                <w:t>https://www.youtube.com/watch?v=b_enhDdcvYA</w:t>
              </w:r>
            </w:hyperlink>
          </w:p>
          <w:p w:rsidR="00302ABD" w:rsidRDefault="00302ABD" w:rsidP="00302ABD">
            <w:r>
              <w:t>-Apprenons une autre danse qui nous aide aussi à se souvenir où se trouvent notre gauche et notre droite… ce n’est pas une vidéo… il suffit très simplement de suivre les paroles…</w:t>
            </w:r>
          </w:p>
          <w:p w:rsidR="00302ABD" w:rsidRDefault="00302ABD" w:rsidP="00302ABD"/>
          <w:p w:rsidR="00302ABD" w:rsidRDefault="00302ABD" w:rsidP="00302ABD">
            <w:pPr>
              <w:jc w:val="center"/>
            </w:pPr>
            <w:r>
              <w:rPr>
                <w:noProof/>
                <w:lang w:eastAsia="fr-FR"/>
              </w:rPr>
              <w:drawing>
                <wp:inline distT="0" distB="0" distL="0" distR="0">
                  <wp:extent cx="1933575" cy="1933575"/>
                  <wp:effectExtent l="19050" t="0" r="9525" b="0"/>
                  <wp:docPr id="4" name="Image 1" descr="Le nouveau bal de Mandarine | MANDARINE : Spectacles musicaux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nouveau bal de Mandarine | MANDARINE : Spectacles musicaux et ..."/>
                          <pic:cNvPicPr>
                            <a:picLocks noChangeAspect="1" noChangeArrowheads="1"/>
                          </pic:cNvPicPr>
                        </pic:nvPicPr>
                        <pic:blipFill>
                          <a:blip r:embed="rId7"/>
                          <a:srcRect/>
                          <a:stretch>
                            <a:fillRect/>
                          </a:stretch>
                        </pic:blipFill>
                        <pic:spPr bwMode="auto">
                          <a:xfrm>
                            <a:off x="0" y="0"/>
                            <a:ext cx="1933575" cy="1933575"/>
                          </a:xfrm>
                          <a:prstGeom prst="rect">
                            <a:avLst/>
                          </a:prstGeom>
                          <a:noFill/>
                          <a:ln w="9525">
                            <a:noFill/>
                            <a:miter lim="800000"/>
                            <a:headEnd/>
                            <a:tailEnd/>
                          </a:ln>
                        </pic:spPr>
                      </pic:pic>
                    </a:graphicData>
                  </a:graphic>
                </wp:inline>
              </w:drawing>
            </w:r>
          </w:p>
          <w:p w:rsidR="00302ABD" w:rsidRDefault="00302ABD" w:rsidP="00302ABD">
            <w:pPr>
              <w:jc w:val="center"/>
            </w:pPr>
          </w:p>
          <w:p w:rsidR="009441C9" w:rsidRDefault="00FE1C8C" w:rsidP="00302ABD">
            <w:hyperlink r:id="rId8" w:history="1">
              <w:r w:rsidR="00302ABD">
                <w:rPr>
                  <w:rStyle w:val="Lienhypertexte"/>
                </w:rPr>
                <w:t>https://www.youtube.com/watch?v=QFPU3Fr6JTU&amp;feature=youtu.be</w:t>
              </w:r>
            </w:hyperlink>
          </w:p>
          <w:p w:rsidR="00302ABD" w:rsidRDefault="00302ABD" w:rsidP="00302ABD"/>
          <w:p w:rsidR="00302ABD" w:rsidRDefault="00302ABD" w:rsidP="00302ABD"/>
          <w:p w:rsidR="00302ABD" w:rsidRDefault="00302ABD" w:rsidP="00302ABD"/>
          <w:p w:rsidR="00302ABD" w:rsidRDefault="00302ABD" w:rsidP="00302ABD"/>
          <w:p w:rsidR="00302ABD" w:rsidRDefault="00302ABD" w:rsidP="00302ABD"/>
          <w:p w:rsidR="00302ABD" w:rsidRDefault="00302ABD" w:rsidP="00302ABD"/>
          <w:p w:rsidR="00514EA9" w:rsidRPr="001B290B" w:rsidRDefault="00514EA9" w:rsidP="00302ABD"/>
        </w:tc>
        <w:tc>
          <w:tcPr>
            <w:tcW w:w="7447" w:type="dxa"/>
            <w:shd w:val="clear" w:color="auto" w:fill="auto"/>
          </w:tcPr>
          <w:p w:rsidR="009441C9" w:rsidRPr="009D2FEB" w:rsidRDefault="009D2FEB" w:rsidP="009D2FEB">
            <w:pPr>
              <w:rPr>
                <w:b/>
                <w:u w:val="single"/>
              </w:rPr>
            </w:pPr>
            <w:r w:rsidRPr="009D2FEB">
              <w:rPr>
                <w:b/>
                <w:u w:val="single"/>
              </w:rPr>
              <w:t>Déplacements :</w:t>
            </w:r>
          </w:p>
          <w:p w:rsidR="009D2FEB" w:rsidRPr="009D2FEB" w:rsidRDefault="009D2FEB" w:rsidP="009D2FEB">
            <w:pPr>
              <w:pStyle w:val="Paragraphedeliste"/>
              <w:numPr>
                <w:ilvl w:val="0"/>
                <w:numId w:val="32"/>
              </w:numPr>
              <w:rPr>
                <w:u w:val="single"/>
              </w:rPr>
            </w:pPr>
            <w:r w:rsidRPr="009D2FEB">
              <w:rPr>
                <w:u w:val="single"/>
              </w:rPr>
              <w:t>Echauffement.</w:t>
            </w:r>
          </w:p>
          <w:p w:rsidR="009D2FEB" w:rsidRDefault="009D2FEB" w:rsidP="009D2FEB">
            <w:pPr>
              <w:pStyle w:val="Paragraphedeliste"/>
              <w:numPr>
                <w:ilvl w:val="0"/>
                <w:numId w:val="23"/>
              </w:numPr>
            </w:pPr>
            <w:r>
              <w:t>Reprise de la séance où l’on se déplace comme des animaux, demandez à votre enfant d’utiliser son imagination pour imiter d’autres animaux !</w:t>
            </w:r>
          </w:p>
          <w:p w:rsidR="009D2FEB" w:rsidRDefault="009D2FEB" w:rsidP="009D2FEB">
            <w:pPr>
              <w:pStyle w:val="Paragraphedeliste"/>
            </w:pPr>
            <w:hyperlink r:id="rId9" w:history="1">
              <w:r>
                <w:rPr>
                  <w:rStyle w:val="Lienhypertexte"/>
                </w:rPr>
                <w:t>https://www.youtube.com/watch?v=2HAddMPWn3o</w:t>
              </w:r>
            </w:hyperlink>
          </w:p>
          <w:p w:rsidR="009D2FEB" w:rsidRPr="009D2FEB" w:rsidRDefault="009D2FEB" w:rsidP="009D2FEB">
            <w:pPr>
              <w:pStyle w:val="Paragraphedeliste"/>
              <w:rPr>
                <w:u w:val="single"/>
              </w:rPr>
            </w:pPr>
          </w:p>
          <w:p w:rsidR="009D2FEB" w:rsidRPr="009D2FEB" w:rsidRDefault="009D2FEB" w:rsidP="009D2FEB">
            <w:pPr>
              <w:pStyle w:val="Paragraphedeliste"/>
              <w:numPr>
                <w:ilvl w:val="0"/>
                <w:numId w:val="32"/>
              </w:numPr>
              <w:rPr>
                <w:u w:val="single"/>
              </w:rPr>
            </w:pPr>
            <w:r w:rsidRPr="009D2FEB">
              <w:rPr>
                <w:u w:val="single"/>
              </w:rPr>
              <w:t>Jacques a dit.</w:t>
            </w:r>
          </w:p>
          <w:p w:rsidR="009D2FEB" w:rsidRDefault="009D2FEB" w:rsidP="009D2FEB">
            <w:pPr>
              <w:pStyle w:val="Paragraphedeliste"/>
            </w:pPr>
            <w:r w:rsidRPr="009D2FEB">
              <w:t xml:space="preserve">  Les règles sont simples et les possibilités de mouvements infinies. Jacques peut demander aux enfants de sauter comme un kangourou, de se tenir sur un pied, de sauter pieds joints, de bouger les mains au-dessus de la tête… ou bien de faire comme le meneur de jeu. </w:t>
            </w:r>
          </w:p>
          <w:p w:rsidR="009D2FEB" w:rsidRDefault="009D2FEB" w:rsidP="009D2FEB">
            <w:pPr>
              <w:pStyle w:val="Paragraphedeliste"/>
            </w:pPr>
            <w:r w:rsidRPr="009D2FEB">
              <w:t xml:space="preserve">Ce dernier doit dire une phrase commençant par « Jacques a dit de … » et les enfants doivent effectuer les mouvements.  Lorsque la phrase ne commence pas par « Jacques a dit de … », il ne faut rien faire. Il s’agit d’être très attentif à la consigne donnée par le meneur !   </w:t>
            </w:r>
          </w:p>
          <w:p w:rsidR="009D2FEB" w:rsidRDefault="009D2FEB" w:rsidP="009D2FEB">
            <w:pPr>
              <w:pStyle w:val="Paragraphedeliste"/>
            </w:pPr>
          </w:p>
          <w:p w:rsidR="009D2FEB" w:rsidRDefault="009D2FEB" w:rsidP="009D2FEB">
            <w:pPr>
              <w:pStyle w:val="Paragraphedeliste"/>
              <w:jc w:val="center"/>
            </w:pPr>
            <w:r>
              <w:rPr>
                <w:noProof/>
                <w:lang w:eastAsia="fr-FR"/>
              </w:rPr>
              <w:drawing>
                <wp:inline distT="0" distB="0" distL="0" distR="0">
                  <wp:extent cx="2857500" cy="1607344"/>
                  <wp:effectExtent l="19050" t="0" r="0" b="0"/>
                  <wp:docPr id="19" name="Image 19" descr="Jacques à dit jeu - Règle du jeu du Jacques à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cques à dit jeu - Règle du jeu du Jacques à dit"/>
                          <pic:cNvPicPr>
                            <a:picLocks noChangeAspect="1" noChangeArrowheads="1"/>
                          </pic:cNvPicPr>
                        </pic:nvPicPr>
                        <pic:blipFill>
                          <a:blip r:embed="rId10"/>
                          <a:srcRect/>
                          <a:stretch>
                            <a:fillRect/>
                          </a:stretch>
                        </pic:blipFill>
                        <pic:spPr bwMode="auto">
                          <a:xfrm>
                            <a:off x="0" y="0"/>
                            <a:ext cx="2857500" cy="1607344"/>
                          </a:xfrm>
                          <a:prstGeom prst="rect">
                            <a:avLst/>
                          </a:prstGeom>
                          <a:noFill/>
                          <a:ln w="9525">
                            <a:noFill/>
                            <a:miter lim="800000"/>
                            <a:headEnd/>
                            <a:tailEnd/>
                          </a:ln>
                        </pic:spPr>
                      </pic:pic>
                    </a:graphicData>
                  </a:graphic>
                </wp:inline>
              </w:drawing>
            </w:r>
          </w:p>
          <w:p w:rsidR="00514EA9" w:rsidRDefault="00514EA9" w:rsidP="009D2FEB">
            <w:pPr>
              <w:pStyle w:val="Paragraphedeliste"/>
              <w:jc w:val="center"/>
            </w:pPr>
          </w:p>
          <w:p w:rsidR="00514EA9" w:rsidRDefault="00514EA9" w:rsidP="009D2FEB">
            <w:pPr>
              <w:pStyle w:val="Paragraphedeliste"/>
              <w:jc w:val="center"/>
            </w:pPr>
          </w:p>
          <w:p w:rsidR="00514EA9" w:rsidRDefault="00514EA9" w:rsidP="009D2FEB">
            <w:pPr>
              <w:pStyle w:val="Paragraphedeliste"/>
              <w:jc w:val="center"/>
            </w:pPr>
          </w:p>
        </w:tc>
      </w:tr>
      <w:tr w:rsidR="00C931B8" w:rsidTr="00514EA9">
        <w:tc>
          <w:tcPr>
            <w:tcW w:w="1370" w:type="dxa"/>
          </w:tcPr>
          <w:p w:rsidR="00C931B8" w:rsidRDefault="00C931B8">
            <w:r>
              <w:lastRenderedPageBreak/>
              <w:t>Langage écrit.</w:t>
            </w:r>
          </w:p>
        </w:tc>
        <w:tc>
          <w:tcPr>
            <w:tcW w:w="7669" w:type="dxa"/>
          </w:tcPr>
          <w:p w:rsidR="00A84B42" w:rsidRDefault="0002654B" w:rsidP="00A84B42">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9441C9" w:rsidRDefault="009441C9" w:rsidP="009441C9">
            <w:pPr>
              <w:jc w:val="center"/>
            </w:pPr>
            <w:r>
              <w:rPr>
                <w:noProof/>
                <w:lang w:eastAsia="fr-FR"/>
              </w:rPr>
              <w:drawing>
                <wp:inline distT="0" distB="0" distL="0" distR="0">
                  <wp:extent cx="1916754" cy="1916754"/>
                  <wp:effectExtent l="19050" t="0" r="7296" b="0"/>
                  <wp:docPr id="7"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1"/>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615372" w:rsidRDefault="00615372" w:rsidP="009441C9">
            <w:pPr>
              <w:jc w:val="center"/>
            </w:pPr>
          </w:p>
          <w:p w:rsidR="00602C15" w:rsidRDefault="00602C15" w:rsidP="00602C15">
            <w:r>
              <w:t xml:space="preserve">Voici le lien qui raconte l’histoire </w:t>
            </w:r>
            <w:hyperlink r:id="rId12" w:history="1">
              <w:r>
                <w:rPr>
                  <w:rStyle w:val="Lienhypertexte"/>
                </w:rPr>
                <w:t>https://www.youtube.com/watch?v=Dp6kjVGjVpI</w:t>
              </w:r>
            </w:hyperlink>
          </w:p>
          <w:p w:rsidR="00602C15" w:rsidRPr="00112763" w:rsidRDefault="00112763" w:rsidP="00602C15">
            <w:pPr>
              <w:pStyle w:val="Paragraphedeliste"/>
              <w:numPr>
                <w:ilvl w:val="0"/>
                <w:numId w:val="27"/>
              </w:numPr>
              <w:rPr>
                <w:highlight w:val="green"/>
              </w:rPr>
            </w:pPr>
            <w:r>
              <w:t xml:space="preserve">Séance 4 : Voir doc </w:t>
            </w:r>
            <w:r w:rsidRPr="00112763">
              <w:rPr>
                <w:highlight w:val="green"/>
              </w:rPr>
              <w:t>« Toujours rien séance 4 ».</w:t>
            </w:r>
          </w:p>
          <w:p w:rsidR="00112763" w:rsidRPr="00602C15" w:rsidRDefault="00112763" w:rsidP="00112763">
            <w:pPr>
              <w:pStyle w:val="Paragraphedeliste"/>
            </w:pPr>
          </w:p>
        </w:tc>
        <w:tc>
          <w:tcPr>
            <w:tcW w:w="7447" w:type="dxa"/>
            <w:shd w:val="clear" w:color="auto" w:fill="auto"/>
          </w:tcPr>
          <w:p w:rsidR="00F675FA" w:rsidRDefault="00F675FA" w:rsidP="00F675FA">
            <w:r>
              <w:t>-</w:t>
            </w:r>
            <w:r w:rsidRPr="00615372">
              <w:rPr>
                <w:b/>
                <w:highlight w:val="green"/>
                <w:u w:val="single"/>
              </w:rPr>
              <w:t>Toujours rien ?</w:t>
            </w:r>
            <w:r w:rsidRPr="00615372">
              <w:rPr>
                <w:highlight w:val="green"/>
              </w:rPr>
              <w:t>,</w:t>
            </w:r>
            <w:r>
              <w:t xml:space="preserve"> Christian </w:t>
            </w:r>
            <w:proofErr w:type="spellStart"/>
            <w:r>
              <w:t>Voltz</w:t>
            </w:r>
            <w:proofErr w:type="spellEnd"/>
            <w:r>
              <w:t>.</w:t>
            </w:r>
          </w:p>
          <w:p w:rsidR="00F675FA" w:rsidRDefault="00F675FA" w:rsidP="00F675FA">
            <w:pPr>
              <w:jc w:val="center"/>
            </w:pPr>
            <w:r>
              <w:rPr>
                <w:noProof/>
                <w:lang w:eastAsia="fr-FR"/>
              </w:rPr>
              <w:drawing>
                <wp:inline distT="0" distB="0" distL="0" distR="0">
                  <wp:extent cx="1916754" cy="1916754"/>
                  <wp:effectExtent l="19050" t="0" r="7296" b="0"/>
                  <wp:docPr id="11" name="Image 7" descr="Toujours rien exploitation mater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jours rien exploitation maternelle"/>
                          <pic:cNvPicPr>
                            <a:picLocks noChangeAspect="1" noChangeArrowheads="1"/>
                          </pic:cNvPicPr>
                        </pic:nvPicPr>
                        <pic:blipFill>
                          <a:blip r:embed="rId11"/>
                          <a:srcRect/>
                          <a:stretch>
                            <a:fillRect/>
                          </a:stretch>
                        </pic:blipFill>
                        <pic:spPr bwMode="auto">
                          <a:xfrm>
                            <a:off x="0" y="0"/>
                            <a:ext cx="1916754" cy="1916754"/>
                          </a:xfrm>
                          <a:prstGeom prst="rect">
                            <a:avLst/>
                          </a:prstGeom>
                          <a:noFill/>
                          <a:ln w="9525">
                            <a:noFill/>
                            <a:miter lim="800000"/>
                            <a:headEnd/>
                            <a:tailEnd/>
                          </a:ln>
                        </pic:spPr>
                      </pic:pic>
                    </a:graphicData>
                  </a:graphic>
                </wp:inline>
              </w:drawing>
            </w:r>
          </w:p>
          <w:p w:rsidR="009441C9" w:rsidRDefault="009441C9" w:rsidP="00EA234F"/>
          <w:p w:rsidR="00F675FA" w:rsidRDefault="00F675FA" w:rsidP="00F675FA">
            <w:pPr>
              <w:pStyle w:val="Paragraphedeliste"/>
              <w:numPr>
                <w:ilvl w:val="0"/>
                <w:numId w:val="33"/>
              </w:numPr>
            </w:pPr>
            <w:r>
              <w:t>Regardez l’histoire du début + les trois pages suivantes (2 sans texte et celle où l’oiseau prend la fleur).</w:t>
            </w:r>
          </w:p>
          <w:p w:rsidR="00F675FA" w:rsidRPr="00F675FA" w:rsidRDefault="00F675FA" w:rsidP="00F675FA">
            <w:pPr>
              <w:pStyle w:val="Paragraphedeliste"/>
              <w:numPr>
                <w:ilvl w:val="0"/>
                <w:numId w:val="33"/>
              </w:numPr>
              <w:rPr>
                <w:color w:val="FF0000"/>
              </w:rPr>
            </w:pPr>
            <w:r>
              <w:t xml:space="preserve">Demandez à votre enfant de reformuler ce qui vient de se passer : </w:t>
            </w:r>
            <w:r w:rsidRPr="00F675FA">
              <w:rPr>
                <w:color w:val="FF0000"/>
              </w:rPr>
              <w:t>La graine a donné une belle fleur. L’oiseau l’a cueilli pour la donner à son amoureuse.</w:t>
            </w:r>
          </w:p>
          <w:p w:rsidR="00F675FA" w:rsidRDefault="00F675FA" w:rsidP="00F675FA">
            <w:pPr>
              <w:pStyle w:val="Paragraphedeliste"/>
              <w:numPr>
                <w:ilvl w:val="0"/>
                <w:numId w:val="33"/>
              </w:numPr>
            </w:pPr>
            <w:r>
              <w:t xml:space="preserve">Puis questionnez le : </w:t>
            </w:r>
            <w:r w:rsidRPr="00F675FA">
              <w:rPr>
                <w:color w:val="0070C0"/>
              </w:rPr>
              <w:t>A ton avis que va-t-il se passer sur la dernière page du livre ?</w:t>
            </w:r>
            <w:r>
              <w:rPr>
                <w:color w:val="0070C0"/>
              </w:rPr>
              <w:t xml:space="preserve"> </w:t>
            </w:r>
            <w:r>
              <w:t>Laissez-le s’exprimer.</w:t>
            </w:r>
          </w:p>
          <w:p w:rsidR="00F675FA" w:rsidRDefault="00F675FA" w:rsidP="00F675FA">
            <w:pPr>
              <w:pStyle w:val="Paragraphedeliste"/>
              <w:numPr>
                <w:ilvl w:val="0"/>
                <w:numId w:val="33"/>
              </w:numPr>
            </w:pPr>
            <w:r>
              <w:t>Regardez la fin de l’histoire.</w:t>
            </w:r>
            <w:r w:rsidR="002C634B">
              <w:t xml:space="preserve"> Demandez : </w:t>
            </w:r>
            <w:r w:rsidR="002C634B" w:rsidRPr="002C634B">
              <w:rPr>
                <w:color w:val="0070C0"/>
              </w:rPr>
              <w:t>Que pense Mr Louis ?</w:t>
            </w:r>
          </w:p>
          <w:p w:rsidR="002C634B" w:rsidRPr="002C634B" w:rsidRDefault="002C634B" w:rsidP="002C634B">
            <w:pPr>
              <w:pStyle w:val="Paragraphedeliste"/>
              <w:rPr>
                <w:color w:val="FF0000"/>
              </w:rPr>
            </w:pPr>
            <w:r w:rsidRPr="002C634B">
              <w:rPr>
                <w:color w:val="FF0000"/>
              </w:rPr>
              <w:t>Que sa graine n’a toujours rien donné…</w:t>
            </w:r>
          </w:p>
          <w:p w:rsidR="002C634B" w:rsidRPr="002C634B" w:rsidRDefault="002C634B" w:rsidP="002C634B">
            <w:pPr>
              <w:pStyle w:val="Paragraphedeliste"/>
              <w:rPr>
                <w:color w:val="FF0000"/>
              </w:rPr>
            </w:pPr>
            <w:r w:rsidRPr="002C634B">
              <w:rPr>
                <w:color w:val="0070C0"/>
              </w:rPr>
              <w:t>Pourquoi ?</w:t>
            </w:r>
            <w:r>
              <w:t xml:space="preserve"> </w:t>
            </w:r>
            <w:r w:rsidRPr="002C634B">
              <w:rPr>
                <w:color w:val="FF0000"/>
              </w:rPr>
              <w:t>Parce qu’il ne voit toujours rien sortir de terre.</w:t>
            </w:r>
          </w:p>
          <w:p w:rsidR="002C634B" w:rsidRDefault="002C634B" w:rsidP="002C634B">
            <w:pPr>
              <w:pStyle w:val="Paragraphedeliste"/>
            </w:pPr>
            <w:r w:rsidRPr="002C634B">
              <w:rPr>
                <w:color w:val="0070C0"/>
              </w:rPr>
              <w:t>Verra-t-il un jour quelque chose sortir de terre ?</w:t>
            </w:r>
            <w:r>
              <w:t xml:space="preserve"> </w:t>
            </w:r>
            <w:r w:rsidRPr="002C634B">
              <w:rPr>
                <w:color w:val="FF0000"/>
              </w:rPr>
              <w:t>Non.</w:t>
            </w:r>
          </w:p>
          <w:p w:rsidR="002C634B" w:rsidRDefault="002C634B" w:rsidP="002C634B">
            <w:pPr>
              <w:pStyle w:val="Paragraphedeliste"/>
            </w:pPr>
            <w:r w:rsidRPr="002C634B">
              <w:rPr>
                <w:color w:val="0070C0"/>
              </w:rPr>
              <w:t>Pourquoi ?</w:t>
            </w:r>
            <w:r>
              <w:t xml:space="preserve"> </w:t>
            </w:r>
            <w:r w:rsidRPr="002C634B">
              <w:rPr>
                <w:color w:val="FF0000"/>
              </w:rPr>
              <w:t>Parce que l’oiseau à pris sa fleur le jour où il n’est pas venu.</w:t>
            </w:r>
          </w:p>
          <w:p w:rsidR="00630F93" w:rsidRDefault="006B0906" w:rsidP="006B0906">
            <w:pPr>
              <w:pStyle w:val="Paragraphedeliste"/>
              <w:numPr>
                <w:ilvl w:val="0"/>
                <w:numId w:val="33"/>
              </w:numPr>
            </w:pPr>
            <w:r w:rsidRPr="006B0906">
              <w:rPr>
                <w:u w:val="single"/>
              </w:rPr>
              <w:t>Uniquement GS</w:t>
            </w:r>
            <w:r>
              <w:t> : Expliquer que l’expression écrite sur la quatrième de couverture « Prenez-en de la graine » signifie « que cela vous serve de leçon ».</w:t>
            </w:r>
          </w:p>
          <w:p w:rsidR="006B0906" w:rsidRDefault="006B0906" w:rsidP="00630F93">
            <w:pPr>
              <w:pStyle w:val="Paragraphedeliste"/>
            </w:pPr>
            <w:r>
              <w:t xml:space="preserve">Demandez : </w:t>
            </w:r>
            <w:r w:rsidRPr="006B0906">
              <w:rPr>
                <w:color w:val="0070C0"/>
              </w:rPr>
              <w:t>Quelle serait la leçon à tirer de cette histoire ?</w:t>
            </w:r>
          </w:p>
          <w:p w:rsidR="006B0906" w:rsidRDefault="006B0906" w:rsidP="006B0906">
            <w:pPr>
              <w:pStyle w:val="Paragraphedeliste"/>
              <w:rPr>
                <w:color w:val="FF0000"/>
              </w:rPr>
            </w:pPr>
            <w:r w:rsidRPr="006B0906">
              <w:rPr>
                <w:color w:val="FF0000"/>
              </w:rPr>
              <w:t>Qu’il faut quelques fois se montrer patient pour obtenir le résultat que l’on souhaite !</w:t>
            </w:r>
          </w:p>
          <w:p w:rsidR="006B0906" w:rsidRDefault="006B0906" w:rsidP="006B0906">
            <w:pPr>
              <w:pStyle w:val="Paragraphedeliste"/>
            </w:pPr>
            <w:r>
              <w:t>Si  Monsieur Louis était revenu le jour suivant sans s’énerver, il aurait vu sa graine donner une belle fleur !</w:t>
            </w: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630F93" w:rsidRDefault="00630F93" w:rsidP="006B0906">
            <w:pPr>
              <w:pStyle w:val="Paragraphedeliste"/>
            </w:pPr>
          </w:p>
          <w:p w:rsidR="00514EA9" w:rsidRDefault="00514EA9" w:rsidP="006B0906">
            <w:pPr>
              <w:pStyle w:val="Paragraphedeliste"/>
            </w:pPr>
          </w:p>
        </w:tc>
      </w:tr>
      <w:tr w:rsidR="00C931B8" w:rsidTr="00514EA9">
        <w:tc>
          <w:tcPr>
            <w:tcW w:w="1370" w:type="dxa"/>
          </w:tcPr>
          <w:p w:rsidR="00C931B8" w:rsidRDefault="00B13624">
            <w:r>
              <w:lastRenderedPageBreak/>
              <w:t>Découvrir le monde</w:t>
            </w:r>
            <w:r w:rsidR="004624AA">
              <w:t>/</w:t>
            </w:r>
            <w:r w:rsidR="004B5769">
              <w:t>les nombres/l’espace</w:t>
            </w:r>
            <w:r w:rsidR="00C42D2D">
              <w:t>.</w:t>
            </w:r>
          </w:p>
          <w:p w:rsidR="003C4EA4" w:rsidRDefault="003C4EA4"/>
        </w:tc>
        <w:tc>
          <w:tcPr>
            <w:tcW w:w="7669" w:type="dxa"/>
          </w:tcPr>
          <w:p w:rsidR="00A83B2E" w:rsidRDefault="00A83B2E" w:rsidP="00A83B2E">
            <w:r w:rsidRPr="008E04BB">
              <w:rPr>
                <w:b/>
                <w:u w:val="single"/>
              </w:rPr>
              <w:t>Dénombrement </w:t>
            </w:r>
            <w:r>
              <w:t>: Jouez au marchand/marchande.</w:t>
            </w:r>
          </w:p>
          <w:p w:rsidR="00A83B2E" w:rsidRDefault="00A83B2E" w:rsidP="00A83B2E"/>
          <w:p w:rsidR="00A83B2E" w:rsidRDefault="00A83B2E" w:rsidP="00A83B2E">
            <w:r>
              <w:t>Avant de commencer, reprenez le lexique des différents aliments.</w:t>
            </w:r>
          </w:p>
          <w:p w:rsidR="00A83B2E" w:rsidRDefault="00A83B2E" w:rsidP="00A83B2E"/>
          <w:p w:rsidR="00A83B2E" w:rsidRDefault="00A83B2E" w:rsidP="00A83B2E">
            <w:r>
              <w:t>Vous êtes le client, votre enfant est le marchand /la marchande.</w:t>
            </w:r>
          </w:p>
          <w:p w:rsidR="00630F93" w:rsidRDefault="00A83B2E" w:rsidP="00630F93">
            <w:pPr>
              <w:pStyle w:val="Paragraphedeliste"/>
              <w:numPr>
                <w:ilvl w:val="0"/>
                <w:numId w:val="34"/>
              </w:numPr>
            </w:pPr>
            <w:r>
              <w:t xml:space="preserve">Cette fois-ci vous êtes très pressé(e). Vous avez encore beaucoup d’autres courses à faire, vous allez donc laisser votre liste au marchand/ à la marchande pendant que vous irez faire d’autres courses. Quand vous reviendrez, il faudra que votre panier soit prêt. Utilisez </w:t>
            </w:r>
            <w:r w:rsidRPr="00A83B2E">
              <w:rPr>
                <w:highlight w:val="green"/>
              </w:rPr>
              <w:t>la liste présentant les dessins des aliments associés aux dés</w:t>
            </w:r>
            <w:r>
              <w:t xml:space="preserve">, ou si vous en avez le temps, fabriquez votre propre liste associée aux dés. </w:t>
            </w:r>
          </w:p>
          <w:p w:rsidR="00630F93" w:rsidRPr="00112763" w:rsidRDefault="00A83B2E" w:rsidP="00630F93">
            <w:pPr>
              <w:pStyle w:val="Paragraphedeliste"/>
              <w:numPr>
                <w:ilvl w:val="0"/>
                <w:numId w:val="34"/>
              </w:numPr>
            </w:pPr>
            <w:r>
              <w:t>A votre retour, vérifiez que le panier est complet avec votre enfant/ marchand/marchande.</w:t>
            </w:r>
          </w:p>
        </w:tc>
        <w:tc>
          <w:tcPr>
            <w:tcW w:w="7447" w:type="dxa"/>
            <w:shd w:val="clear" w:color="auto" w:fill="auto"/>
          </w:tcPr>
          <w:p w:rsidR="00172646" w:rsidRPr="001102C9" w:rsidRDefault="004B5769" w:rsidP="00782D0C">
            <w:pPr>
              <w:rPr>
                <w:b/>
                <w:u w:val="single"/>
              </w:rPr>
            </w:pPr>
            <w:r w:rsidRPr="001102C9">
              <w:rPr>
                <w:b/>
                <w:u w:val="single"/>
              </w:rPr>
              <w:t>Se repérer dans l’espace :</w:t>
            </w:r>
          </w:p>
          <w:p w:rsidR="004B5769" w:rsidRDefault="004B5769" w:rsidP="00782D0C">
            <w:r>
              <w:t xml:space="preserve">Vous allez utiliser les jouets de vos enfants en leur demandant de placer l’un d’eux (idéalement une petite figurine type </w:t>
            </w:r>
            <w:proofErr w:type="spellStart"/>
            <w:r>
              <w:t>légo</w:t>
            </w:r>
            <w:proofErr w:type="spellEnd"/>
            <w:r>
              <w:t xml:space="preserve">, </w:t>
            </w:r>
            <w:proofErr w:type="spellStart"/>
            <w:r>
              <w:t>playmobile</w:t>
            </w:r>
            <w:proofErr w:type="spellEnd"/>
            <w:r>
              <w:t>, …) en fonction de votre consigne.</w:t>
            </w:r>
          </w:p>
          <w:p w:rsidR="004B5769" w:rsidRDefault="004B5769" w:rsidP="00782D0C"/>
          <w:p w:rsidR="004B5769" w:rsidRDefault="00C14961" w:rsidP="00782D0C">
            <w:r>
              <w:t>Créer un petit décor</w:t>
            </w:r>
            <w:r w:rsidR="004B5769">
              <w:t xml:space="preserve"> dans lequel la figurine pourra évoluer.</w:t>
            </w:r>
          </w:p>
          <w:p w:rsidR="00C14961" w:rsidRDefault="00C14961" w:rsidP="00782D0C"/>
          <w:p w:rsidR="00C14961" w:rsidRDefault="00C14961" w:rsidP="00782D0C">
            <w:r>
              <w:t>Exemple de consignes :</w:t>
            </w:r>
            <w:r w:rsidR="0019321D">
              <w:t xml:space="preserve"> Place</w:t>
            </w:r>
            <w:r>
              <w:t xml:space="preserve"> ta figurine</w:t>
            </w:r>
          </w:p>
          <w:p w:rsidR="00C14961" w:rsidRDefault="00C14961" w:rsidP="00C14961">
            <w:pPr>
              <w:pStyle w:val="Paragraphedeliste"/>
              <w:numPr>
                <w:ilvl w:val="0"/>
                <w:numId w:val="23"/>
              </w:numPr>
            </w:pPr>
            <w:r w:rsidRPr="00C14961">
              <w:rPr>
                <w:b/>
              </w:rPr>
              <w:t>sous</w:t>
            </w:r>
            <w:r>
              <w:t xml:space="preserve"> la table</w:t>
            </w:r>
          </w:p>
          <w:p w:rsidR="00C14961" w:rsidRDefault="00C14961" w:rsidP="00C14961">
            <w:pPr>
              <w:pStyle w:val="Paragraphedeliste"/>
              <w:numPr>
                <w:ilvl w:val="0"/>
                <w:numId w:val="23"/>
              </w:numPr>
            </w:pPr>
            <w:r w:rsidRPr="00C14961">
              <w:rPr>
                <w:b/>
              </w:rPr>
              <w:t xml:space="preserve">sur </w:t>
            </w:r>
            <w:r>
              <w:t>la table</w:t>
            </w:r>
          </w:p>
          <w:p w:rsidR="00C14961" w:rsidRDefault="00C14961" w:rsidP="00C14961">
            <w:pPr>
              <w:pStyle w:val="Paragraphedeliste"/>
              <w:numPr>
                <w:ilvl w:val="0"/>
                <w:numId w:val="23"/>
              </w:numPr>
            </w:pPr>
            <w:r w:rsidRPr="00C14961">
              <w:rPr>
                <w:b/>
              </w:rPr>
              <w:t>derrière</w:t>
            </w:r>
            <w:r>
              <w:t xml:space="preserve"> le canapé</w:t>
            </w:r>
          </w:p>
          <w:p w:rsidR="00C14961" w:rsidRDefault="00C14961" w:rsidP="00C14961">
            <w:pPr>
              <w:pStyle w:val="Paragraphedeliste"/>
              <w:numPr>
                <w:ilvl w:val="0"/>
                <w:numId w:val="23"/>
              </w:numPr>
            </w:pPr>
            <w:r w:rsidRPr="00C14961">
              <w:rPr>
                <w:b/>
              </w:rPr>
              <w:t>entre</w:t>
            </w:r>
            <w:r>
              <w:t xml:space="preserve"> la chaise et la lampe</w:t>
            </w:r>
          </w:p>
          <w:p w:rsidR="00C14961" w:rsidRDefault="00C14961" w:rsidP="00C14961">
            <w:pPr>
              <w:pStyle w:val="Paragraphedeliste"/>
              <w:numPr>
                <w:ilvl w:val="0"/>
                <w:numId w:val="23"/>
              </w:numPr>
            </w:pPr>
            <w:r w:rsidRPr="00C14961">
              <w:rPr>
                <w:b/>
              </w:rPr>
              <w:t xml:space="preserve">devant </w:t>
            </w:r>
            <w:r>
              <w:t>la chaise</w:t>
            </w:r>
          </w:p>
          <w:p w:rsidR="00C14961" w:rsidRDefault="00C14961" w:rsidP="00C14961">
            <w:pPr>
              <w:pStyle w:val="Paragraphedeliste"/>
              <w:numPr>
                <w:ilvl w:val="0"/>
                <w:numId w:val="23"/>
              </w:numPr>
            </w:pPr>
            <w:r w:rsidRPr="00C14961">
              <w:rPr>
                <w:b/>
              </w:rPr>
              <w:t>dans</w:t>
            </w:r>
            <w:r>
              <w:t xml:space="preserve"> l’armoire</w:t>
            </w:r>
          </w:p>
          <w:p w:rsidR="00C14961" w:rsidRDefault="00C14961" w:rsidP="00C14961"/>
          <w:p w:rsidR="00C14961" w:rsidRDefault="00C14961" w:rsidP="00C14961">
            <w:r>
              <w:t>Si vous ne disposez pas de petit mobilier à la taille des jouets, adaptez la situation au matériel dont vous disposez.</w:t>
            </w:r>
          </w:p>
          <w:p w:rsidR="001102C9" w:rsidRDefault="001102C9" w:rsidP="00C14961"/>
          <w:p w:rsidR="001102C9" w:rsidRDefault="001102C9" w:rsidP="001102C9">
            <w:pPr>
              <w:jc w:val="center"/>
            </w:pPr>
            <w:r>
              <w:rPr>
                <w:noProof/>
                <w:lang w:eastAsia="fr-FR"/>
              </w:rPr>
              <w:drawing>
                <wp:inline distT="0" distB="0" distL="0" distR="0">
                  <wp:extent cx="4114093" cy="2876550"/>
                  <wp:effectExtent l="19050" t="0" r="707" b="0"/>
                  <wp:docPr id="22" name="Image 22" descr="Album – La ptite ecole du 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bum – La ptite ecole du FLE"/>
                          <pic:cNvPicPr>
                            <a:picLocks noChangeAspect="1" noChangeArrowheads="1"/>
                          </pic:cNvPicPr>
                        </pic:nvPicPr>
                        <pic:blipFill>
                          <a:blip r:embed="rId13" cstate="print"/>
                          <a:srcRect/>
                          <a:stretch>
                            <a:fillRect/>
                          </a:stretch>
                        </pic:blipFill>
                        <pic:spPr bwMode="auto">
                          <a:xfrm>
                            <a:off x="0" y="0"/>
                            <a:ext cx="4121895" cy="2882005"/>
                          </a:xfrm>
                          <a:prstGeom prst="rect">
                            <a:avLst/>
                          </a:prstGeom>
                          <a:noFill/>
                          <a:ln w="9525">
                            <a:noFill/>
                            <a:miter lim="800000"/>
                            <a:headEnd/>
                            <a:tailEnd/>
                          </a:ln>
                        </pic:spPr>
                      </pic:pic>
                    </a:graphicData>
                  </a:graphic>
                </wp:inline>
              </w:drawing>
            </w:r>
          </w:p>
          <w:p w:rsidR="001D6A9D" w:rsidRDefault="001D6A9D" w:rsidP="001102C9">
            <w:pPr>
              <w:jc w:val="center"/>
            </w:pPr>
          </w:p>
          <w:p w:rsidR="001D6A9D" w:rsidRDefault="001D6A9D" w:rsidP="001102C9">
            <w:pPr>
              <w:jc w:val="center"/>
            </w:pPr>
          </w:p>
          <w:p w:rsidR="001D6A9D" w:rsidRDefault="001D6A9D" w:rsidP="001102C9">
            <w:pPr>
              <w:jc w:val="center"/>
            </w:pPr>
          </w:p>
          <w:p w:rsidR="001D6A9D" w:rsidRDefault="001D6A9D" w:rsidP="00422364"/>
        </w:tc>
      </w:tr>
      <w:tr w:rsidR="0098474A" w:rsidTr="00514EA9">
        <w:tc>
          <w:tcPr>
            <w:tcW w:w="1370" w:type="dxa"/>
          </w:tcPr>
          <w:p w:rsidR="0098474A" w:rsidRDefault="0098474A">
            <w:r>
              <w:lastRenderedPageBreak/>
              <w:t>Langage écrit.</w:t>
            </w:r>
          </w:p>
        </w:tc>
        <w:tc>
          <w:tcPr>
            <w:tcW w:w="15116" w:type="dxa"/>
            <w:gridSpan w:val="2"/>
          </w:tcPr>
          <w:p w:rsidR="0098474A" w:rsidRDefault="0098474A" w:rsidP="00DE244F">
            <w:r>
              <w:t>Ecoutons l’histoire de  « </w:t>
            </w:r>
            <w:r w:rsidRPr="0098474A">
              <w:rPr>
                <w:u w:val="single"/>
              </w:rPr>
              <w:t>Il faut une fleur</w:t>
            </w:r>
            <w:r>
              <w:t xml:space="preserve"> » : </w:t>
            </w:r>
          </w:p>
          <w:p w:rsidR="0098474A" w:rsidRDefault="0098474A" w:rsidP="0098474A">
            <w:pPr>
              <w:jc w:val="center"/>
            </w:pPr>
            <w:hyperlink r:id="rId14" w:history="1">
              <w:r>
                <w:rPr>
                  <w:rStyle w:val="Lienhypertexte"/>
                </w:rPr>
                <w:t>https://www.youtube.com/watch?v=mncWnpCg4bA</w:t>
              </w:r>
            </w:hyperlink>
          </w:p>
          <w:p w:rsidR="0098474A" w:rsidRDefault="0098474A" w:rsidP="0098474A"/>
          <w:p w:rsidR="0098474A" w:rsidRDefault="0098474A" w:rsidP="0098474A">
            <w:pPr>
              <w:jc w:val="center"/>
            </w:pPr>
            <w:r>
              <w:rPr>
                <w:noProof/>
                <w:lang w:eastAsia="fr-FR"/>
              </w:rPr>
              <w:drawing>
                <wp:inline distT="0" distB="0" distL="0" distR="0">
                  <wp:extent cx="1190625" cy="1789509"/>
                  <wp:effectExtent l="19050" t="0" r="9525" b="0"/>
                  <wp:docPr id="3" name="Image 4" descr="Amazon.fr - Il faut une fleur - Rodari, Gianni, Bonanni, Silv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fr - Il faut une fleur - Rodari, Gianni, Bonanni, Silvia ..."/>
                          <pic:cNvPicPr>
                            <a:picLocks noChangeAspect="1" noChangeArrowheads="1"/>
                          </pic:cNvPicPr>
                        </pic:nvPicPr>
                        <pic:blipFill>
                          <a:blip r:embed="rId15" cstate="print"/>
                          <a:srcRect/>
                          <a:stretch>
                            <a:fillRect/>
                          </a:stretch>
                        </pic:blipFill>
                        <pic:spPr bwMode="auto">
                          <a:xfrm>
                            <a:off x="0" y="0"/>
                            <a:ext cx="1192179" cy="1791844"/>
                          </a:xfrm>
                          <a:prstGeom prst="rect">
                            <a:avLst/>
                          </a:prstGeom>
                          <a:noFill/>
                          <a:ln w="9525">
                            <a:noFill/>
                            <a:miter lim="800000"/>
                            <a:headEnd/>
                            <a:tailEnd/>
                          </a:ln>
                        </pic:spPr>
                      </pic:pic>
                    </a:graphicData>
                  </a:graphic>
                </wp:inline>
              </w:drawing>
            </w:r>
          </w:p>
          <w:p w:rsidR="0098474A" w:rsidRDefault="0098474A" w:rsidP="0098474A"/>
        </w:tc>
      </w:tr>
      <w:tr w:rsidR="00DA320B" w:rsidTr="00514EA9">
        <w:tc>
          <w:tcPr>
            <w:tcW w:w="1370" w:type="dxa"/>
          </w:tcPr>
          <w:p w:rsidR="00DA320B" w:rsidRDefault="00422364">
            <w:r>
              <w:t>Agir, s’exprimer, comprendre à travers les activités artistiques : S’exercer au graphisme décoratif.</w:t>
            </w:r>
          </w:p>
        </w:tc>
        <w:tc>
          <w:tcPr>
            <w:tcW w:w="7669" w:type="dxa"/>
          </w:tcPr>
          <w:p w:rsidR="00422364" w:rsidRDefault="00422364" w:rsidP="00422364">
            <w:r w:rsidRPr="00DB00AA">
              <w:rPr>
                <w:u w:val="single"/>
              </w:rPr>
              <w:t>Objectif </w:t>
            </w:r>
            <w:r>
              <w:t>: Je sais tracer des lignes verticales.</w:t>
            </w:r>
          </w:p>
          <w:p w:rsidR="005A2A2A" w:rsidRDefault="005A2A2A" w:rsidP="00422364"/>
          <w:p w:rsidR="00A57B7C" w:rsidRDefault="005A2A2A" w:rsidP="005A2A2A">
            <w:pPr>
              <w:jc w:val="center"/>
            </w:pPr>
            <w:r>
              <w:rPr>
                <w:noProof/>
                <w:lang w:eastAsia="fr-FR"/>
              </w:rPr>
              <w:drawing>
                <wp:inline distT="0" distB="0" distL="0" distR="0">
                  <wp:extent cx="2320502" cy="1743075"/>
                  <wp:effectExtent l="19050" t="0" r="3598" b="0"/>
                  <wp:docPr id="25" name="Image 25" descr="Les mystérieuses colonnes de Buren : Palais-Royal : 1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s mystérieuses colonnes de Buren : Palais-Royal : 1er ..."/>
                          <pic:cNvPicPr>
                            <a:picLocks noChangeAspect="1" noChangeArrowheads="1"/>
                          </pic:cNvPicPr>
                        </pic:nvPicPr>
                        <pic:blipFill>
                          <a:blip r:embed="rId16"/>
                          <a:srcRect/>
                          <a:stretch>
                            <a:fillRect/>
                          </a:stretch>
                        </pic:blipFill>
                        <pic:spPr bwMode="auto">
                          <a:xfrm>
                            <a:off x="0" y="0"/>
                            <a:ext cx="2320502" cy="1743075"/>
                          </a:xfrm>
                          <a:prstGeom prst="rect">
                            <a:avLst/>
                          </a:prstGeom>
                          <a:noFill/>
                          <a:ln w="9525">
                            <a:noFill/>
                            <a:miter lim="800000"/>
                            <a:headEnd/>
                            <a:tailEnd/>
                          </a:ln>
                        </pic:spPr>
                      </pic:pic>
                    </a:graphicData>
                  </a:graphic>
                </wp:inline>
              </w:drawing>
            </w:r>
          </w:p>
          <w:p w:rsidR="005A2A2A" w:rsidRDefault="005A2A2A" w:rsidP="00782D0C">
            <w:pPr>
              <w:jc w:val="both"/>
            </w:pPr>
          </w:p>
          <w:p w:rsidR="00422364" w:rsidRDefault="005A2A2A" w:rsidP="005A2A2A">
            <w:pPr>
              <w:pStyle w:val="Paragraphedeliste"/>
              <w:numPr>
                <w:ilvl w:val="0"/>
                <w:numId w:val="37"/>
              </w:numPr>
              <w:jc w:val="both"/>
            </w:pPr>
            <w:r>
              <w:t xml:space="preserve">Montrez le </w:t>
            </w:r>
            <w:r w:rsidRPr="005A2A2A">
              <w:rPr>
                <w:highlight w:val="green"/>
              </w:rPr>
              <w:t>Doc « Portrait Daniel Buren »</w:t>
            </w:r>
            <w:r>
              <w:t xml:space="preserve"> à votre enfant. </w:t>
            </w:r>
            <w:proofErr w:type="gramStart"/>
            <w:r>
              <w:t>Expliquez lui</w:t>
            </w:r>
            <w:proofErr w:type="gramEnd"/>
            <w:r>
              <w:t xml:space="preserve"> que l’artiste en photo a réalisés de grandes colonnes noires et blanches de différentes tailles qu’on peut voir à Paris.</w:t>
            </w:r>
          </w:p>
          <w:p w:rsidR="005A2A2A" w:rsidRDefault="005A2A2A" w:rsidP="00782D0C">
            <w:pPr>
              <w:jc w:val="both"/>
            </w:pPr>
            <w:r>
              <w:t>Demandez-lui : -</w:t>
            </w:r>
            <w:r w:rsidRPr="005A2A2A">
              <w:rPr>
                <w:color w:val="0070C0"/>
              </w:rPr>
              <w:t>Qu’observes-tu sur ces colonnes ?</w:t>
            </w:r>
          </w:p>
          <w:p w:rsidR="005A2A2A" w:rsidRDefault="005A2A2A" w:rsidP="005A2A2A">
            <w:pPr>
              <w:pStyle w:val="Paragraphedeliste"/>
              <w:numPr>
                <w:ilvl w:val="0"/>
                <w:numId w:val="35"/>
              </w:numPr>
              <w:jc w:val="both"/>
              <w:rPr>
                <w:color w:val="FF0000"/>
              </w:rPr>
            </w:pPr>
            <w:r w:rsidRPr="005A2A2A">
              <w:rPr>
                <w:color w:val="FF0000"/>
              </w:rPr>
              <w:t>Des lignes qui vont de haut en bas. Des lignes verticales.</w:t>
            </w:r>
          </w:p>
          <w:p w:rsidR="005A2A2A" w:rsidRDefault="005A2A2A" w:rsidP="005A2A2A">
            <w:pPr>
              <w:jc w:val="both"/>
              <w:rPr>
                <w:color w:val="FF0000"/>
              </w:rPr>
            </w:pPr>
          </w:p>
          <w:p w:rsidR="005A2A2A" w:rsidRDefault="005A2A2A" w:rsidP="005A2A2A">
            <w:pPr>
              <w:pStyle w:val="Paragraphedeliste"/>
              <w:numPr>
                <w:ilvl w:val="0"/>
                <w:numId w:val="37"/>
              </w:numPr>
              <w:jc w:val="both"/>
            </w:pPr>
            <w:r>
              <w:t>Puis prenez une feuille blanche et placez-la en format portrait (« debout »). Comme pour la cage du lion, placez des repères à relier en haut et en bas de la page (x4).</w:t>
            </w:r>
          </w:p>
          <w:p w:rsidR="005A2A2A" w:rsidRDefault="005A2A2A" w:rsidP="005A2A2A">
            <w:pPr>
              <w:pStyle w:val="Paragraphedeliste"/>
              <w:numPr>
                <w:ilvl w:val="0"/>
                <w:numId w:val="37"/>
              </w:numPr>
              <w:jc w:val="both"/>
            </w:pPr>
            <w:r>
              <w:t>Demandez à votre enfant de tracer 4 lignes verticales avec de la peinture noire, comme sur les colonnes de BUREN.</w:t>
            </w:r>
          </w:p>
          <w:p w:rsidR="005A2A2A" w:rsidRPr="005A2A2A" w:rsidRDefault="005A2A2A" w:rsidP="005A2A2A">
            <w:pPr>
              <w:pStyle w:val="Paragraphedeliste"/>
              <w:numPr>
                <w:ilvl w:val="0"/>
                <w:numId w:val="37"/>
              </w:numPr>
              <w:jc w:val="both"/>
            </w:pPr>
            <w:r>
              <w:t>Nous poursuivrons ce travail demain. N’égarez pas la feuille.</w:t>
            </w:r>
          </w:p>
          <w:p w:rsidR="005A2A2A" w:rsidRDefault="005A2A2A" w:rsidP="005A2A2A">
            <w:pPr>
              <w:jc w:val="both"/>
              <w:rPr>
                <w:color w:val="FF0000"/>
              </w:rPr>
            </w:pPr>
          </w:p>
          <w:p w:rsidR="005A2A2A" w:rsidRPr="005A2A2A" w:rsidRDefault="005A2A2A" w:rsidP="005A2A2A">
            <w:pPr>
              <w:jc w:val="both"/>
              <w:rPr>
                <w:color w:val="FF0000"/>
              </w:rPr>
            </w:pPr>
          </w:p>
          <w:p w:rsidR="005A2A2A" w:rsidRDefault="005A2A2A" w:rsidP="005A2A2A">
            <w:pPr>
              <w:tabs>
                <w:tab w:val="left" w:pos="1845"/>
              </w:tabs>
              <w:jc w:val="both"/>
            </w:pPr>
            <w:r>
              <w:tab/>
            </w:r>
          </w:p>
          <w:p w:rsidR="005A2A2A" w:rsidRDefault="005A2A2A" w:rsidP="00782D0C">
            <w:pPr>
              <w:jc w:val="both"/>
            </w:pPr>
          </w:p>
        </w:tc>
        <w:tc>
          <w:tcPr>
            <w:tcW w:w="7447" w:type="dxa"/>
          </w:tcPr>
          <w:p w:rsidR="005A2A2A" w:rsidRDefault="005A2A2A" w:rsidP="005A2A2A">
            <w:r w:rsidRPr="00DB00AA">
              <w:rPr>
                <w:u w:val="single"/>
              </w:rPr>
              <w:lastRenderedPageBreak/>
              <w:t>Objectif </w:t>
            </w:r>
            <w:r>
              <w:t>: Je sais tracer des lignes verticales.</w:t>
            </w:r>
          </w:p>
          <w:p w:rsidR="005A2A2A" w:rsidRDefault="005A2A2A" w:rsidP="005A2A2A"/>
          <w:p w:rsidR="00FE279B" w:rsidRDefault="005A2A2A" w:rsidP="005A2A2A">
            <w:pPr>
              <w:jc w:val="center"/>
            </w:pPr>
            <w:r>
              <w:rPr>
                <w:noProof/>
                <w:lang w:eastAsia="fr-FR"/>
              </w:rPr>
              <w:drawing>
                <wp:inline distT="0" distB="0" distL="0" distR="0">
                  <wp:extent cx="1587023" cy="1859683"/>
                  <wp:effectExtent l="19050" t="0" r="0" b="0"/>
                  <wp:docPr id="28" name="Image 28" descr="Bridget Riley Exhibition at Scottish 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dget Riley Exhibition at Scottish National Gallery"/>
                          <pic:cNvPicPr>
                            <a:picLocks noChangeAspect="1" noChangeArrowheads="1"/>
                          </pic:cNvPicPr>
                        </pic:nvPicPr>
                        <pic:blipFill>
                          <a:blip r:embed="rId17" cstate="print"/>
                          <a:srcRect/>
                          <a:stretch>
                            <a:fillRect/>
                          </a:stretch>
                        </pic:blipFill>
                        <pic:spPr bwMode="auto">
                          <a:xfrm>
                            <a:off x="0" y="0"/>
                            <a:ext cx="1587023" cy="1859683"/>
                          </a:xfrm>
                          <a:prstGeom prst="rect">
                            <a:avLst/>
                          </a:prstGeom>
                          <a:noFill/>
                          <a:ln w="9525">
                            <a:noFill/>
                            <a:miter lim="800000"/>
                            <a:headEnd/>
                            <a:tailEnd/>
                          </a:ln>
                        </pic:spPr>
                      </pic:pic>
                    </a:graphicData>
                  </a:graphic>
                </wp:inline>
              </w:drawing>
            </w:r>
          </w:p>
          <w:p w:rsidR="00534712" w:rsidRDefault="00534712" w:rsidP="005A2A2A">
            <w:pPr>
              <w:jc w:val="center"/>
            </w:pPr>
          </w:p>
          <w:p w:rsidR="005A2A2A" w:rsidRPr="00534712" w:rsidRDefault="00534712" w:rsidP="00534712">
            <w:pPr>
              <w:pStyle w:val="Paragraphedeliste"/>
              <w:numPr>
                <w:ilvl w:val="0"/>
                <w:numId w:val="38"/>
              </w:numPr>
              <w:rPr>
                <w:b/>
                <w:color w:val="FF0000"/>
              </w:rPr>
            </w:pPr>
            <w:r>
              <w:t xml:space="preserve">Montrez le </w:t>
            </w:r>
            <w:r w:rsidRPr="00534712">
              <w:rPr>
                <w:highlight w:val="green"/>
              </w:rPr>
              <w:t>Doc « Portrait Bridget Riley »</w:t>
            </w:r>
            <w:r>
              <w:t xml:space="preserve"> </w:t>
            </w:r>
            <w:r w:rsidRPr="00534712">
              <w:rPr>
                <w:b/>
                <w:color w:val="FF0000"/>
              </w:rPr>
              <w:t xml:space="preserve">TRES IMPORTANT Uniquement la seconde </w:t>
            </w:r>
            <w:proofErr w:type="gramStart"/>
            <w:r w:rsidRPr="00534712">
              <w:rPr>
                <w:b/>
                <w:color w:val="FF0000"/>
              </w:rPr>
              <w:t>œuvre </w:t>
            </w:r>
            <w:r>
              <w:rPr>
                <w:b/>
                <w:color w:val="FF0000"/>
              </w:rPr>
              <w:t>.</w:t>
            </w:r>
            <w:proofErr w:type="gramEnd"/>
          </w:p>
          <w:p w:rsidR="00534712" w:rsidRPr="00534712" w:rsidRDefault="00534712" w:rsidP="00534712">
            <w:pPr>
              <w:pStyle w:val="Paragraphedeliste"/>
              <w:numPr>
                <w:ilvl w:val="0"/>
                <w:numId w:val="38"/>
              </w:numPr>
              <w:rPr>
                <w:color w:val="0070C0"/>
              </w:rPr>
            </w:pPr>
            <w:r w:rsidRPr="00534712">
              <w:rPr>
                <w:color w:val="FF0000"/>
              </w:rPr>
              <w:t>Que vois-tu sur ce tableau ?</w:t>
            </w:r>
            <w:r>
              <w:t xml:space="preserve"> </w:t>
            </w:r>
            <w:r w:rsidRPr="00534712">
              <w:rPr>
                <w:color w:val="0070C0"/>
              </w:rPr>
              <w:t>Des lignes verticales</w:t>
            </w:r>
            <w:r>
              <w:t xml:space="preserve"> </w:t>
            </w:r>
            <w:r w:rsidRPr="00534712">
              <w:rPr>
                <w:color w:val="0070C0"/>
              </w:rPr>
              <w:t>de toutes les couleurs/multicolores.</w:t>
            </w:r>
          </w:p>
          <w:p w:rsidR="00534712" w:rsidRPr="00534712" w:rsidRDefault="00534712" w:rsidP="00534712">
            <w:pPr>
              <w:pStyle w:val="Paragraphedeliste"/>
            </w:pPr>
            <w:r>
              <w:t>Il s’agit d’un tableau réalisé par une artiste qui utilisait uniquement des lignes dans ce qu’elle peignait.</w:t>
            </w:r>
          </w:p>
          <w:p w:rsidR="00534712" w:rsidRDefault="00534712" w:rsidP="00534712">
            <w:pPr>
              <w:pStyle w:val="Paragraphedeliste"/>
              <w:numPr>
                <w:ilvl w:val="0"/>
                <w:numId w:val="38"/>
              </w:numPr>
            </w:pPr>
            <w:r>
              <w:t>Reprenez la peinture réalisée hier. Expliquez : Aujourd’hui nous allons mélanger l’œuvre de BUREN et l’œuvre de RILEY. Tu vas donc tracer des lignes verticales multicolores avec des feutres (ou crayons de couleur) entre les lignes noires que tu as peintes hier !</w:t>
            </w:r>
          </w:p>
          <w:p w:rsidR="00534712" w:rsidRDefault="00534712" w:rsidP="00534712">
            <w:pPr>
              <w:pStyle w:val="Paragraphedeliste"/>
              <w:numPr>
                <w:ilvl w:val="0"/>
                <w:numId w:val="38"/>
              </w:numPr>
            </w:pPr>
            <w:r>
              <w:t xml:space="preserve">Cette fois-ci plus de repères en haut et en bas, les enfants se repèrent </w:t>
            </w:r>
            <w:r>
              <w:lastRenderedPageBreak/>
              <w:t>par rapport aux lignes noires. Si leurs lignes se chevauchent ce n’est pas grave.</w:t>
            </w:r>
          </w:p>
          <w:p w:rsidR="00534712" w:rsidRDefault="00534712" w:rsidP="00534712">
            <w:pPr>
              <w:pStyle w:val="Paragraphedeliste"/>
              <w:numPr>
                <w:ilvl w:val="0"/>
                <w:numId w:val="38"/>
              </w:numPr>
            </w:pPr>
            <w:r>
              <w:t xml:space="preserve">Pendant toute l’activité, soyez très vigilants à la manière de tenir le crayon/feutre. Au besoin, reprenez la situation de la voiture vue dans les séances </w:t>
            </w:r>
            <w:proofErr w:type="spellStart"/>
            <w:r>
              <w:t>précedentes</w:t>
            </w:r>
            <w:proofErr w:type="spellEnd"/>
            <w:r>
              <w:t>.</w:t>
            </w:r>
          </w:p>
        </w:tc>
      </w:tr>
      <w:tr w:rsidR="00C35B15" w:rsidTr="00514EA9">
        <w:tc>
          <w:tcPr>
            <w:tcW w:w="1370" w:type="dxa"/>
          </w:tcPr>
          <w:p w:rsidR="00C35B15" w:rsidRDefault="00C35B15">
            <w:r>
              <w:lastRenderedPageBreak/>
              <w:t>Langage écrit.</w:t>
            </w:r>
          </w:p>
        </w:tc>
        <w:tc>
          <w:tcPr>
            <w:tcW w:w="15116" w:type="dxa"/>
            <w:gridSpan w:val="2"/>
          </w:tcPr>
          <w:p w:rsidR="00C35B15" w:rsidRDefault="00C35B15" w:rsidP="004F2734">
            <w:pPr>
              <w:rPr>
                <w:b/>
                <w:u w:val="single"/>
              </w:rPr>
            </w:pPr>
            <w:r>
              <w:rPr>
                <w:b/>
                <w:u w:val="single"/>
              </w:rPr>
              <w:t>Connaître quelques lettres de l’alphabet.</w:t>
            </w:r>
          </w:p>
          <w:p w:rsidR="00C35B15" w:rsidRDefault="00C35B15" w:rsidP="00C35B15">
            <w:pPr>
              <w:pStyle w:val="Paragraphedeliste"/>
              <w:numPr>
                <w:ilvl w:val="0"/>
                <w:numId w:val="39"/>
              </w:numPr>
            </w:pPr>
            <w:r>
              <w:t>Reprenez les étiquettes/lettres utilisées avant les vacances (initiales des enfants et P de poule).</w:t>
            </w:r>
          </w:p>
          <w:p w:rsidR="00C35B15" w:rsidRDefault="00C35B15" w:rsidP="00C35B15">
            <w:pPr>
              <w:pStyle w:val="Paragraphedeliste"/>
              <w:numPr>
                <w:ilvl w:val="0"/>
                <w:numId w:val="39"/>
              </w:numPr>
            </w:pPr>
            <w:r>
              <w:t xml:space="preserve">Montrez-les tour à tour à votre enfant et demandez lui de les nommer (il est possible qu’il en </w:t>
            </w:r>
            <w:proofErr w:type="gramStart"/>
            <w:r>
              <w:t>ai</w:t>
            </w:r>
            <w:proofErr w:type="gramEnd"/>
            <w:r>
              <w:t xml:space="preserve"> oublié certains, ça reviendra…).</w:t>
            </w:r>
          </w:p>
          <w:p w:rsidR="00C35B15" w:rsidRDefault="00C35B15" w:rsidP="00C35B15">
            <w:pPr>
              <w:pStyle w:val="Paragraphedeliste"/>
              <w:numPr>
                <w:ilvl w:val="0"/>
                <w:numId w:val="39"/>
              </w:numPr>
            </w:pPr>
            <w:r>
              <w:t>Placez chaque lettre à un autre endroit de la pièce en l’indiquant à chaque fois à votre enfant.</w:t>
            </w:r>
          </w:p>
          <w:p w:rsidR="00C35B15" w:rsidRDefault="00C35B15" w:rsidP="00C35B15">
            <w:pPr>
              <w:pStyle w:val="Paragraphedeliste"/>
            </w:pPr>
            <w:proofErr w:type="spellStart"/>
            <w:r>
              <w:t>Expl</w:t>
            </w:r>
            <w:proofErr w:type="spellEnd"/>
            <w:r>
              <w:t>. </w:t>
            </w:r>
            <w:r w:rsidRPr="00C35B15">
              <w:rPr>
                <w:color w:val="0070C0"/>
              </w:rPr>
              <w:t>: Je vais mettre le Y sur le canapé</w:t>
            </w:r>
            <w:r>
              <w:t xml:space="preserve"> (faites-le), puis … </w:t>
            </w:r>
            <w:r w:rsidRPr="00C35B15">
              <w:rPr>
                <w:color w:val="0070C0"/>
              </w:rPr>
              <w:t>le E sous la table</w:t>
            </w:r>
            <w:r>
              <w:t xml:space="preserve"> (faites-le), etc.</w:t>
            </w:r>
          </w:p>
          <w:p w:rsidR="00C35B15" w:rsidRPr="00C35B15" w:rsidRDefault="00C35B15" w:rsidP="00C35B15">
            <w:pPr>
              <w:pStyle w:val="Paragraphedeliste"/>
              <w:numPr>
                <w:ilvl w:val="0"/>
                <w:numId w:val="41"/>
              </w:numPr>
              <w:rPr>
                <w:color w:val="0070C0"/>
              </w:rPr>
            </w:pPr>
            <w:r>
              <w:t xml:space="preserve">Demandez à votre enfant de chercher une lettre après l’autre : </w:t>
            </w:r>
            <w:r w:rsidRPr="00C35B15">
              <w:rPr>
                <w:color w:val="0070C0"/>
              </w:rPr>
              <w:t>Vas chercher le E,….</w:t>
            </w:r>
          </w:p>
          <w:p w:rsidR="00C35B15" w:rsidRPr="00C35B15" w:rsidRDefault="00C35B15" w:rsidP="00C35B15">
            <w:pPr>
              <w:pStyle w:val="Paragraphedeliste"/>
              <w:rPr>
                <w:color w:val="0070C0"/>
              </w:rPr>
            </w:pPr>
          </w:p>
          <w:p w:rsidR="00C35B15" w:rsidRPr="00C35B15" w:rsidRDefault="00C35B15" w:rsidP="004F2734"/>
        </w:tc>
      </w:tr>
      <w:tr w:rsidR="001D27DE" w:rsidTr="00514EA9">
        <w:tc>
          <w:tcPr>
            <w:tcW w:w="1370" w:type="dxa"/>
          </w:tcPr>
          <w:p w:rsidR="001D27DE" w:rsidRDefault="001D27DE">
            <w:r>
              <w:t>Activité artistique.</w:t>
            </w:r>
          </w:p>
        </w:tc>
        <w:tc>
          <w:tcPr>
            <w:tcW w:w="15116" w:type="dxa"/>
            <w:gridSpan w:val="2"/>
          </w:tcPr>
          <w:p w:rsidR="001D27DE" w:rsidRDefault="001D27DE" w:rsidP="004F2734">
            <w:r>
              <w:rPr>
                <w:b/>
                <w:u w:val="single"/>
              </w:rPr>
              <w:t>Chant :</w:t>
            </w:r>
            <w:r>
              <w:t xml:space="preserve"> Une vraie séance d’apprentissage d’une nouvelle chanson sur le thème des instruments de musique avec un  professeur de musique.</w:t>
            </w:r>
          </w:p>
          <w:p w:rsidR="00FE279B" w:rsidRDefault="001D27DE" w:rsidP="001D27DE">
            <w:hyperlink r:id="rId18" w:history="1">
              <w:r>
                <w:rPr>
                  <w:rStyle w:val="Lienhypertexte"/>
                </w:rPr>
                <w:t>https://www.youtube.com/watch?time_continue=13&amp;v=ZUbO5</w:t>
              </w:r>
              <w:r>
                <w:rPr>
                  <w:rStyle w:val="Lienhypertexte"/>
                </w:rPr>
                <w:t>6</w:t>
              </w:r>
              <w:r>
                <w:rPr>
                  <w:rStyle w:val="Lienhypertexte"/>
                </w:rPr>
                <w:t>iK2I8&amp;feature=emb_title</w:t>
              </w:r>
            </w:hyperlink>
          </w:p>
          <w:p w:rsidR="001D27DE" w:rsidRDefault="00FE279B" w:rsidP="00FC79FC">
            <w:pPr>
              <w:jc w:val="center"/>
            </w:pPr>
            <w:r>
              <w:rPr>
                <w:noProof/>
                <w:lang w:eastAsia="fr-FR"/>
              </w:rPr>
              <w:drawing>
                <wp:inline distT="0" distB="0" distL="0" distR="0">
                  <wp:extent cx="1710268" cy="962025"/>
                  <wp:effectExtent l="19050" t="0" r="4232" b="0"/>
                  <wp:docPr id="10" name="Image 10" descr="Apprentissage de la chanson &quot;En allant à l'école&quot; / pour 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rentissage de la chanson &quot;En allant à l'école&quot; / pour les ..."/>
                          <pic:cNvPicPr>
                            <a:picLocks noChangeAspect="1" noChangeArrowheads="1"/>
                          </pic:cNvPicPr>
                        </pic:nvPicPr>
                        <pic:blipFill>
                          <a:blip r:embed="rId19" cstate="print"/>
                          <a:srcRect/>
                          <a:stretch>
                            <a:fillRect/>
                          </a:stretch>
                        </pic:blipFill>
                        <pic:spPr bwMode="auto">
                          <a:xfrm>
                            <a:off x="0" y="0"/>
                            <a:ext cx="1721705" cy="968458"/>
                          </a:xfrm>
                          <a:prstGeom prst="rect">
                            <a:avLst/>
                          </a:prstGeom>
                          <a:noFill/>
                          <a:ln w="9525">
                            <a:noFill/>
                            <a:miter lim="800000"/>
                            <a:headEnd/>
                            <a:tailEnd/>
                          </a:ln>
                        </pic:spPr>
                      </pic:pic>
                    </a:graphicData>
                  </a:graphic>
                </wp:inline>
              </w:drawing>
            </w:r>
          </w:p>
        </w:tc>
      </w:tr>
      <w:tr w:rsidR="00534712" w:rsidTr="003A7E38">
        <w:tc>
          <w:tcPr>
            <w:tcW w:w="1370" w:type="dxa"/>
          </w:tcPr>
          <w:p w:rsidR="00534712" w:rsidRDefault="00534712">
            <w:r>
              <w:t>Langage oral.</w:t>
            </w:r>
          </w:p>
        </w:tc>
        <w:tc>
          <w:tcPr>
            <w:tcW w:w="15116" w:type="dxa"/>
            <w:gridSpan w:val="2"/>
          </w:tcPr>
          <w:p w:rsidR="00534712" w:rsidRPr="00405123" w:rsidRDefault="00534712" w:rsidP="00405123">
            <w:r w:rsidRPr="0024469C">
              <w:rPr>
                <w:highlight w:val="green"/>
              </w:rPr>
              <w:t>Comptine la fleur</w:t>
            </w:r>
            <w:r>
              <w:t>… en entier.</w:t>
            </w:r>
          </w:p>
        </w:tc>
      </w:tr>
      <w:tr w:rsidR="002F0C6C" w:rsidTr="00514EA9">
        <w:tc>
          <w:tcPr>
            <w:tcW w:w="1370" w:type="dxa"/>
          </w:tcPr>
          <w:p w:rsidR="002F0C6C" w:rsidRDefault="002F0C6C">
            <w:r>
              <w:t>Découvrir le monde/Le vivant.</w:t>
            </w:r>
          </w:p>
        </w:tc>
        <w:tc>
          <w:tcPr>
            <w:tcW w:w="15116" w:type="dxa"/>
            <w:gridSpan w:val="2"/>
          </w:tcPr>
          <w:p w:rsidR="002F0C6C" w:rsidRDefault="002F0C6C" w:rsidP="005302FB">
            <w:r>
              <w:rPr>
                <w:u w:val="single"/>
              </w:rPr>
              <w:t>La croissance du pissenlit :</w:t>
            </w:r>
            <w:r>
              <w:t xml:space="preserve"> Encore une histoire de graine… pour tout savoir sur le pissenlit !</w:t>
            </w:r>
          </w:p>
          <w:p w:rsidR="002F0C6C" w:rsidRDefault="002F0C6C" w:rsidP="002F0C6C">
            <w:pPr>
              <w:jc w:val="center"/>
            </w:pPr>
            <w:hyperlink r:id="rId20" w:history="1">
              <w:r w:rsidRPr="0028710F">
                <w:rPr>
                  <w:rStyle w:val="Lienhypertexte"/>
                </w:rPr>
                <w:t>https://www.youtube.com/watch?time_continue=7&amp;v=WGYQhICNXLE&amp;feature=emb_title</w:t>
              </w:r>
            </w:hyperlink>
          </w:p>
          <w:p w:rsidR="002F0C6C" w:rsidRPr="002F0C6C" w:rsidRDefault="002F0C6C" w:rsidP="002F0C6C">
            <w:pPr>
              <w:jc w:val="center"/>
            </w:pPr>
            <w:r>
              <w:rPr>
                <w:noProof/>
                <w:lang w:eastAsia="fr-FR"/>
              </w:rPr>
              <w:drawing>
                <wp:inline distT="0" distB="0" distL="0" distR="0">
                  <wp:extent cx="2192803" cy="1228725"/>
                  <wp:effectExtent l="19050" t="0" r="0" b="0"/>
                  <wp:docPr id="31" name="Image 31" descr="Vidéo pour &quot;pissenlit+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déo pour &quot;pissenlit+maternelle&quot;"/>
                          <pic:cNvPicPr>
                            <a:picLocks noChangeAspect="1" noChangeArrowheads="1"/>
                          </pic:cNvPicPr>
                        </pic:nvPicPr>
                        <pic:blipFill>
                          <a:blip r:embed="rId21"/>
                          <a:srcRect/>
                          <a:stretch>
                            <a:fillRect/>
                          </a:stretch>
                        </pic:blipFill>
                        <pic:spPr bwMode="auto">
                          <a:xfrm>
                            <a:off x="0" y="0"/>
                            <a:ext cx="2192803" cy="1228725"/>
                          </a:xfrm>
                          <a:prstGeom prst="rect">
                            <a:avLst/>
                          </a:prstGeom>
                          <a:noFill/>
                          <a:ln w="9525">
                            <a:noFill/>
                            <a:miter lim="800000"/>
                            <a:headEnd/>
                            <a:tailEnd/>
                          </a:ln>
                        </pic:spPr>
                      </pic:pic>
                    </a:graphicData>
                  </a:graphic>
                </wp:inline>
              </w:drawing>
            </w:r>
          </w:p>
        </w:tc>
      </w:tr>
      <w:tr w:rsidR="004E7469" w:rsidTr="00514EA9">
        <w:tc>
          <w:tcPr>
            <w:tcW w:w="1370" w:type="dxa"/>
          </w:tcPr>
          <w:p w:rsidR="004E7469" w:rsidRDefault="005302FB">
            <w:r>
              <w:t>Langage oral/ Activités artistiques</w:t>
            </w:r>
            <w:r w:rsidR="004E7469">
              <w:t>.</w:t>
            </w:r>
          </w:p>
        </w:tc>
        <w:tc>
          <w:tcPr>
            <w:tcW w:w="15116" w:type="dxa"/>
            <w:gridSpan w:val="2"/>
          </w:tcPr>
          <w:p w:rsidR="00186C12" w:rsidRDefault="00186C12" w:rsidP="005302FB">
            <w:r w:rsidRPr="004E4815">
              <w:rPr>
                <w:u w:val="single"/>
              </w:rPr>
              <w:t>Apprenons le nom</w:t>
            </w:r>
            <w:r>
              <w:t xml:space="preserve"> </w:t>
            </w:r>
            <w:r w:rsidR="005302FB">
              <w:t>des instruments de musique.</w:t>
            </w:r>
          </w:p>
          <w:p w:rsidR="009E309F" w:rsidRDefault="009E309F" w:rsidP="005302FB">
            <w:r>
              <w:t>Voici également un lien par instrument de musique pour (</w:t>
            </w:r>
            <w:proofErr w:type="spellStart"/>
            <w:r>
              <w:t>re</w:t>
            </w:r>
            <w:proofErr w:type="spellEnd"/>
            <w:r>
              <w:t>)découvrir le son de chacun :</w:t>
            </w:r>
          </w:p>
          <w:p w:rsidR="009E309F" w:rsidRDefault="009E309F" w:rsidP="005302FB">
            <w:r>
              <w:t xml:space="preserve">Guitare : </w:t>
            </w:r>
            <w:hyperlink r:id="rId22" w:history="1">
              <w:r>
                <w:rPr>
                  <w:rStyle w:val="Lienhypertexte"/>
                </w:rPr>
                <w:t>https://www.youtube.com/watch?v=8B6jOUzBKYc</w:t>
              </w:r>
            </w:hyperlink>
          </w:p>
          <w:p w:rsidR="009E309F" w:rsidRDefault="00F723D6" w:rsidP="005302FB">
            <w:r>
              <w:t xml:space="preserve">Contrebasse : </w:t>
            </w:r>
            <w:hyperlink r:id="rId23" w:history="1">
              <w:r>
                <w:rPr>
                  <w:rStyle w:val="Lienhypertexte"/>
                </w:rPr>
                <w:t>https://www.youtube.com/watch?v=VX_MKYk4gFs</w:t>
              </w:r>
            </w:hyperlink>
          </w:p>
          <w:p w:rsidR="00F723D6" w:rsidRDefault="00F723D6" w:rsidP="005302FB">
            <w:r>
              <w:t xml:space="preserve">Clavier : </w:t>
            </w:r>
            <w:hyperlink r:id="rId24" w:history="1">
              <w:r>
                <w:rPr>
                  <w:rStyle w:val="Lienhypertexte"/>
                </w:rPr>
                <w:t>https://www.youtube.com/watch?v=CtghbfsRnyg</w:t>
              </w:r>
            </w:hyperlink>
          </w:p>
          <w:p w:rsidR="00F723D6" w:rsidRDefault="00F723D6" w:rsidP="005302FB">
            <w:r>
              <w:t xml:space="preserve">Congas : </w:t>
            </w:r>
            <w:hyperlink r:id="rId25" w:history="1">
              <w:r>
                <w:rPr>
                  <w:rStyle w:val="Lienhypertexte"/>
                </w:rPr>
                <w:t>https://www.youtube.com/watch?v=gvk9emKdy08</w:t>
              </w:r>
            </w:hyperlink>
          </w:p>
          <w:p w:rsidR="002F0C6C" w:rsidRDefault="00F723D6" w:rsidP="005302FB">
            <w:r>
              <w:t xml:space="preserve">Marimba : </w:t>
            </w:r>
            <w:hyperlink r:id="rId26" w:history="1">
              <w:r>
                <w:rPr>
                  <w:rStyle w:val="Lienhypertexte"/>
                </w:rPr>
                <w:t>https://www.youtube.com/watch?v=qYtrnr4chfU</w:t>
              </w:r>
            </w:hyperlink>
          </w:p>
        </w:tc>
      </w:tr>
      <w:tr w:rsidR="009C1F6F" w:rsidTr="00514EA9">
        <w:tc>
          <w:tcPr>
            <w:tcW w:w="1370" w:type="dxa"/>
          </w:tcPr>
          <w:p w:rsidR="009C1F6F" w:rsidRDefault="009C1F6F">
            <w:r>
              <w:lastRenderedPageBreak/>
              <w:t>Activité artistique.</w:t>
            </w:r>
          </w:p>
        </w:tc>
        <w:tc>
          <w:tcPr>
            <w:tcW w:w="15116" w:type="dxa"/>
            <w:gridSpan w:val="2"/>
          </w:tcPr>
          <w:p w:rsidR="009C1F6F" w:rsidRDefault="009C1F6F" w:rsidP="009C1F6F">
            <w:r>
              <w:t>Une autre façon de peindre des fleurs en utilisant une bouteille en plastique… vous obtiendrez une branche de cerisier en fleur.</w:t>
            </w:r>
          </w:p>
          <w:p w:rsidR="00944076" w:rsidRDefault="00944076" w:rsidP="009C1F6F"/>
          <w:p w:rsidR="00944076" w:rsidRDefault="00944076" w:rsidP="009C1F6F"/>
          <w:p w:rsidR="00D27A0E" w:rsidRDefault="009C1F6F" w:rsidP="00D27A0E">
            <w:pPr>
              <w:jc w:val="center"/>
            </w:pPr>
            <w:r>
              <w:rPr>
                <w:noProof/>
                <w:lang w:eastAsia="fr-FR"/>
              </w:rPr>
              <w:drawing>
                <wp:inline distT="0" distB="0" distL="0" distR="0">
                  <wp:extent cx="4300538" cy="2867025"/>
                  <wp:effectExtent l="19050" t="0" r="4762" b="0"/>
                  <wp:docPr id="13" name="Image 13" descr="DIY , fleurs de cerisier à l'empreinte de bouteille en plas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Y , fleurs de cerisier à l'empreinte de bouteille en plastique ..."/>
                          <pic:cNvPicPr>
                            <a:picLocks noChangeAspect="1" noChangeArrowheads="1"/>
                          </pic:cNvPicPr>
                        </pic:nvPicPr>
                        <pic:blipFill>
                          <a:blip r:embed="rId27"/>
                          <a:srcRect/>
                          <a:stretch>
                            <a:fillRect/>
                          </a:stretch>
                        </pic:blipFill>
                        <pic:spPr bwMode="auto">
                          <a:xfrm>
                            <a:off x="0" y="0"/>
                            <a:ext cx="4300538" cy="2867025"/>
                          </a:xfrm>
                          <a:prstGeom prst="rect">
                            <a:avLst/>
                          </a:prstGeom>
                          <a:noFill/>
                          <a:ln w="9525">
                            <a:noFill/>
                            <a:miter lim="800000"/>
                            <a:headEnd/>
                            <a:tailEnd/>
                          </a:ln>
                        </pic:spPr>
                      </pic:pic>
                    </a:graphicData>
                  </a:graphic>
                </wp:inline>
              </w:drawing>
            </w:r>
          </w:p>
          <w:p w:rsidR="00D27A0E" w:rsidRDefault="00D27A0E" w:rsidP="00D27A0E"/>
          <w:p w:rsidR="00944076" w:rsidRPr="009C1F6F" w:rsidRDefault="00944076" w:rsidP="00D27A0E"/>
        </w:tc>
      </w:tr>
      <w:tr w:rsidR="00D27A0E" w:rsidTr="00514EA9">
        <w:tc>
          <w:tcPr>
            <w:tcW w:w="1370" w:type="dxa"/>
          </w:tcPr>
          <w:p w:rsidR="00D27A0E" w:rsidRDefault="00D27A0E">
            <w:r>
              <w:t>Activité artistique.</w:t>
            </w:r>
          </w:p>
        </w:tc>
        <w:tc>
          <w:tcPr>
            <w:tcW w:w="15116" w:type="dxa"/>
            <w:gridSpan w:val="2"/>
          </w:tcPr>
          <w:p w:rsidR="00D27A0E" w:rsidRDefault="00D27A0E" w:rsidP="009C1F6F">
            <w:r>
              <w:t>Poursuivons la découverte des instruments de musique avec Piccolo et Saxo.</w:t>
            </w:r>
          </w:p>
          <w:p w:rsidR="00D27A0E" w:rsidRDefault="00D27A0E" w:rsidP="00D27A0E">
            <w:r>
              <w:t xml:space="preserve">Piccolo 3 : </w:t>
            </w:r>
            <w:hyperlink r:id="rId28" w:history="1">
              <w:r>
                <w:rPr>
                  <w:rStyle w:val="Lienhypertexte"/>
                </w:rPr>
                <w:t>https://www.youtube.c</w:t>
              </w:r>
              <w:r>
                <w:rPr>
                  <w:rStyle w:val="Lienhypertexte"/>
                </w:rPr>
                <w:t>o</w:t>
              </w:r>
              <w:r>
                <w:rPr>
                  <w:rStyle w:val="Lienhypertexte"/>
                </w:rPr>
                <w:t>m/watch?v=vkDYzG67DlE</w:t>
              </w:r>
            </w:hyperlink>
          </w:p>
          <w:p w:rsidR="00D27A0E" w:rsidRDefault="00D27A0E" w:rsidP="00D27A0E"/>
          <w:p w:rsidR="00D27A0E" w:rsidRDefault="00D27A0E" w:rsidP="00D27A0E">
            <w:pPr>
              <w:jc w:val="center"/>
            </w:pPr>
            <w:r>
              <w:rPr>
                <w:noProof/>
                <w:lang w:eastAsia="fr-FR"/>
              </w:rPr>
              <w:drawing>
                <wp:inline distT="0" distB="0" distL="0" distR="0">
                  <wp:extent cx="2908300" cy="2181225"/>
                  <wp:effectExtent l="19050" t="0" r="6350" b="0"/>
                  <wp:docPr id="9" name="Image 16" descr="3) Piccolo saxo et compagnie Petite histoire d'un grand orches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olo saxo et compagnie Petite histoire d'un grand orchestre ..."/>
                          <pic:cNvPicPr>
                            <a:picLocks noChangeAspect="1" noChangeArrowheads="1"/>
                          </pic:cNvPicPr>
                        </pic:nvPicPr>
                        <pic:blipFill>
                          <a:blip r:embed="rId29"/>
                          <a:srcRect/>
                          <a:stretch>
                            <a:fillRect/>
                          </a:stretch>
                        </pic:blipFill>
                        <pic:spPr bwMode="auto">
                          <a:xfrm>
                            <a:off x="0" y="0"/>
                            <a:ext cx="2908300" cy="2181225"/>
                          </a:xfrm>
                          <a:prstGeom prst="rect">
                            <a:avLst/>
                          </a:prstGeom>
                          <a:noFill/>
                          <a:ln w="9525">
                            <a:noFill/>
                            <a:miter lim="800000"/>
                            <a:headEnd/>
                            <a:tailEnd/>
                          </a:ln>
                        </pic:spPr>
                      </pic:pic>
                    </a:graphicData>
                  </a:graphic>
                </wp:inline>
              </w:drawing>
            </w:r>
          </w:p>
          <w:p w:rsidR="00D27A0E" w:rsidRDefault="00D27A0E" w:rsidP="00D27A0E">
            <w:pPr>
              <w:jc w:val="center"/>
            </w:pPr>
          </w:p>
        </w:tc>
      </w:tr>
    </w:tbl>
    <w:p w:rsidR="007B4C42" w:rsidRDefault="007B4C42"/>
    <w:sectPr w:rsidR="007B4C4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57B"/>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C7358A"/>
    <w:multiLevelType w:val="hybridMultilevel"/>
    <w:tmpl w:val="60DAE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9811C1"/>
    <w:multiLevelType w:val="hybridMultilevel"/>
    <w:tmpl w:val="788C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F41036"/>
    <w:multiLevelType w:val="hybridMultilevel"/>
    <w:tmpl w:val="0F5EC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34CDF"/>
    <w:multiLevelType w:val="hybridMultilevel"/>
    <w:tmpl w:val="A24A868C"/>
    <w:lvl w:ilvl="0" w:tplc="F37C9D3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66688"/>
    <w:multiLevelType w:val="hybridMultilevel"/>
    <w:tmpl w:val="93E2D5F0"/>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0C73C1"/>
    <w:multiLevelType w:val="hybridMultilevel"/>
    <w:tmpl w:val="1C624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0C5CED"/>
    <w:multiLevelType w:val="hybridMultilevel"/>
    <w:tmpl w:val="AE520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484F09"/>
    <w:multiLevelType w:val="hybridMultilevel"/>
    <w:tmpl w:val="16480F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946967"/>
    <w:multiLevelType w:val="hybridMultilevel"/>
    <w:tmpl w:val="F2F427A2"/>
    <w:lvl w:ilvl="0" w:tplc="5684A1DC">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125A62"/>
    <w:multiLevelType w:val="hybridMultilevel"/>
    <w:tmpl w:val="76E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805AF"/>
    <w:multiLevelType w:val="hybridMultilevel"/>
    <w:tmpl w:val="5F48A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CB12FD"/>
    <w:multiLevelType w:val="hybridMultilevel"/>
    <w:tmpl w:val="5816C6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8428E4"/>
    <w:multiLevelType w:val="hybridMultilevel"/>
    <w:tmpl w:val="F2346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3F79C1"/>
    <w:multiLevelType w:val="hybridMultilevel"/>
    <w:tmpl w:val="F1528C38"/>
    <w:lvl w:ilvl="0" w:tplc="F37C9D3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1F66B2"/>
    <w:multiLevelType w:val="hybridMultilevel"/>
    <w:tmpl w:val="4DECBC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B64854"/>
    <w:multiLevelType w:val="hybridMultilevel"/>
    <w:tmpl w:val="06068D26"/>
    <w:lvl w:ilvl="0" w:tplc="2B607B2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144818"/>
    <w:multiLevelType w:val="hybridMultilevel"/>
    <w:tmpl w:val="3642F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D22189"/>
    <w:multiLevelType w:val="hybridMultilevel"/>
    <w:tmpl w:val="77709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763717"/>
    <w:multiLevelType w:val="hybridMultilevel"/>
    <w:tmpl w:val="7ACECC1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42A90724"/>
    <w:multiLevelType w:val="hybridMultilevel"/>
    <w:tmpl w:val="47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68382D"/>
    <w:multiLevelType w:val="hybridMultilevel"/>
    <w:tmpl w:val="9904A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2F191E"/>
    <w:multiLevelType w:val="hybridMultilevel"/>
    <w:tmpl w:val="D10A0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32718B"/>
    <w:multiLevelType w:val="hybridMultilevel"/>
    <w:tmpl w:val="798099A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FD1512"/>
    <w:multiLevelType w:val="hybridMultilevel"/>
    <w:tmpl w:val="08F29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B568F1"/>
    <w:multiLevelType w:val="hybridMultilevel"/>
    <w:tmpl w:val="5358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842205"/>
    <w:multiLevelType w:val="hybridMultilevel"/>
    <w:tmpl w:val="C34E0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073A0C"/>
    <w:multiLevelType w:val="hybridMultilevel"/>
    <w:tmpl w:val="6CC8C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4D07C8"/>
    <w:multiLevelType w:val="hybridMultilevel"/>
    <w:tmpl w:val="30AC8BBC"/>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A501EF"/>
    <w:multiLevelType w:val="hybridMultilevel"/>
    <w:tmpl w:val="A71EC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DCD5C12"/>
    <w:multiLevelType w:val="hybridMultilevel"/>
    <w:tmpl w:val="6DFCB444"/>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31">
    <w:nsid w:val="5EA102D9"/>
    <w:multiLevelType w:val="hybridMultilevel"/>
    <w:tmpl w:val="857C8F68"/>
    <w:lvl w:ilvl="0" w:tplc="EFB820E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B76B57"/>
    <w:multiLevelType w:val="hybridMultilevel"/>
    <w:tmpl w:val="6ABC0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0852D5"/>
    <w:multiLevelType w:val="hybridMultilevel"/>
    <w:tmpl w:val="FF98F378"/>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0B17D5"/>
    <w:multiLevelType w:val="hybridMultilevel"/>
    <w:tmpl w:val="0592F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5178C4"/>
    <w:multiLevelType w:val="hybridMultilevel"/>
    <w:tmpl w:val="1FDA6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533569"/>
    <w:multiLevelType w:val="hybridMultilevel"/>
    <w:tmpl w:val="94D89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B77918"/>
    <w:multiLevelType w:val="hybridMultilevel"/>
    <w:tmpl w:val="B398559A"/>
    <w:lvl w:ilvl="0" w:tplc="A2AC1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042B2C"/>
    <w:multiLevelType w:val="hybridMultilevel"/>
    <w:tmpl w:val="E4205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1A64D1E"/>
    <w:multiLevelType w:val="hybridMultilevel"/>
    <w:tmpl w:val="3E70A440"/>
    <w:lvl w:ilvl="0" w:tplc="A2AC1C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D041FB"/>
    <w:multiLevelType w:val="hybridMultilevel"/>
    <w:tmpl w:val="E662D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3"/>
  </w:num>
  <w:num w:numId="3">
    <w:abstractNumId w:val="5"/>
  </w:num>
  <w:num w:numId="4">
    <w:abstractNumId w:val="23"/>
  </w:num>
  <w:num w:numId="5">
    <w:abstractNumId w:val="28"/>
  </w:num>
  <w:num w:numId="6">
    <w:abstractNumId w:val="37"/>
  </w:num>
  <w:num w:numId="7">
    <w:abstractNumId w:val="40"/>
  </w:num>
  <w:num w:numId="8">
    <w:abstractNumId w:val="38"/>
  </w:num>
  <w:num w:numId="9">
    <w:abstractNumId w:val="39"/>
  </w:num>
  <w:num w:numId="10">
    <w:abstractNumId w:val="13"/>
  </w:num>
  <w:num w:numId="11">
    <w:abstractNumId w:val="18"/>
  </w:num>
  <w:num w:numId="12">
    <w:abstractNumId w:val="25"/>
  </w:num>
  <w:num w:numId="13">
    <w:abstractNumId w:val="30"/>
  </w:num>
  <w:num w:numId="14">
    <w:abstractNumId w:val="8"/>
  </w:num>
  <w:num w:numId="15">
    <w:abstractNumId w:val="32"/>
  </w:num>
  <w:num w:numId="16">
    <w:abstractNumId w:val="2"/>
  </w:num>
  <w:num w:numId="17">
    <w:abstractNumId w:val="10"/>
  </w:num>
  <w:num w:numId="18">
    <w:abstractNumId w:val="34"/>
  </w:num>
  <w:num w:numId="19">
    <w:abstractNumId w:val="9"/>
  </w:num>
  <w:num w:numId="20">
    <w:abstractNumId w:val="6"/>
  </w:num>
  <w:num w:numId="21">
    <w:abstractNumId w:val="11"/>
  </w:num>
  <w:num w:numId="22">
    <w:abstractNumId w:val="31"/>
  </w:num>
  <w:num w:numId="23">
    <w:abstractNumId w:val="17"/>
  </w:num>
  <w:num w:numId="24">
    <w:abstractNumId w:val="16"/>
  </w:num>
  <w:num w:numId="25">
    <w:abstractNumId w:val="1"/>
  </w:num>
  <w:num w:numId="26">
    <w:abstractNumId w:val="7"/>
  </w:num>
  <w:num w:numId="27">
    <w:abstractNumId w:val="12"/>
  </w:num>
  <w:num w:numId="28">
    <w:abstractNumId w:val="0"/>
  </w:num>
  <w:num w:numId="29">
    <w:abstractNumId w:val="35"/>
  </w:num>
  <w:num w:numId="30">
    <w:abstractNumId w:val="36"/>
  </w:num>
  <w:num w:numId="31">
    <w:abstractNumId w:val="29"/>
  </w:num>
  <w:num w:numId="32">
    <w:abstractNumId w:val="15"/>
  </w:num>
  <w:num w:numId="33">
    <w:abstractNumId w:val="27"/>
  </w:num>
  <w:num w:numId="34">
    <w:abstractNumId w:val="22"/>
  </w:num>
  <w:num w:numId="35">
    <w:abstractNumId w:val="14"/>
  </w:num>
  <w:num w:numId="36">
    <w:abstractNumId w:val="4"/>
  </w:num>
  <w:num w:numId="37">
    <w:abstractNumId w:val="21"/>
  </w:num>
  <w:num w:numId="38">
    <w:abstractNumId w:val="20"/>
  </w:num>
  <w:num w:numId="39">
    <w:abstractNumId w:val="3"/>
  </w:num>
  <w:num w:numId="40">
    <w:abstractNumId w:val="19"/>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0B4E"/>
    <w:rsid w:val="00004FCE"/>
    <w:rsid w:val="00007446"/>
    <w:rsid w:val="00016CF9"/>
    <w:rsid w:val="00022E34"/>
    <w:rsid w:val="0002654B"/>
    <w:rsid w:val="00030D5A"/>
    <w:rsid w:val="00045748"/>
    <w:rsid w:val="00085432"/>
    <w:rsid w:val="00096ADF"/>
    <w:rsid w:val="000A0E93"/>
    <w:rsid w:val="000B11BA"/>
    <w:rsid w:val="000C5806"/>
    <w:rsid w:val="001102C9"/>
    <w:rsid w:val="00112763"/>
    <w:rsid w:val="00115E4D"/>
    <w:rsid w:val="00115F39"/>
    <w:rsid w:val="00127234"/>
    <w:rsid w:val="00131216"/>
    <w:rsid w:val="001363DA"/>
    <w:rsid w:val="00147C79"/>
    <w:rsid w:val="00155594"/>
    <w:rsid w:val="00172646"/>
    <w:rsid w:val="00175FEA"/>
    <w:rsid w:val="00185E89"/>
    <w:rsid w:val="00186C12"/>
    <w:rsid w:val="00186CB1"/>
    <w:rsid w:val="0019158F"/>
    <w:rsid w:val="001921CE"/>
    <w:rsid w:val="0019321D"/>
    <w:rsid w:val="001A1625"/>
    <w:rsid w:val="001B122C"/>
    <w:rsid w:val="001B290B"/>
    <w:rsid w:val="001B451F"/>
    <w:rsid w:val="001B7178"/>
    <w:rsid w:val="001D27DE"/>
    <w:rsid w:val="001D6A9D"/>
    <w:rsid w:val="001E4241"/>
    <w:rsid w:val="001E72CE"/>
    <w:rsid w:val="002139DD"/>
    <w:rsid w:val="002207A5"/>
    <w:rsid w:val="00232F55"/>
    <w:rsid w:val="00245FFC"/>
    <w:rsid w:val="002600CC"/>
    <w:rsid w:val="002726FD"/>
    <w:rsid w:val="002907BF"/>
    <w:rsid w:val="002C478B"/>
    <w:rsid w:val="002C634B"/>
    <w:rsid w:val="002F026E"/>
    <w:rsid w:val="002F052F"/>
    <w:rsid w:val="002F0C6C"/>
    <w:rsid w:val="002F7D60"/>
    <w:rsid w:val="00300DCC"/>
    <w:rsid w:val="00302ABD"/>
    <w:rsid w:val="0030596F"/>
    <w:rsid w:val="00310997"/>
    <w:rsid w:val="00311307"/>
    <w:rsid w:val="003246A9"/>
    <w:rsid w:val="00327A5F"/>
    <w:rsid w:val="0033213B"/>
    <w:rsid w:val="00332158"/>
    <w:rsid w:val="00343AF0"/>
    <w:rsid w:val="00343D6D"/>
    <w:rsid w:val="00344B30"/>
    <w:rsid w:val="00356760"/>
    <w:rsid w:val="00371576"/>
    <w:rsid w:val="0037761A"/>
    <w:rsid w:val="00392816"/>
    <w:rsid w:val="003932D8"/>
    <w:rsid w:val="003A63CF"/>
    <w:rsid w:val="003C4EA4"/>
    <w:rsid w:val="003D7C01"/>
    <w:rsid w:val="003E56D7"/>
    <w:rsid w:val="00405123"/>
    <w:rsid w:val="00406E04"/>
    <w:rsid w:val="00415F35"/>
    <w:rsid w:val="00422364"/>
    <w:rsid w:val="00426A97"/>
    <w:rsid w:val="00442EFE"/>
    <w:rsid w:val="00444E94"/>
    <w:rsid w:val="00454B47"/>
    <w:rsid w:val="004624AA"/>
    <w:rsid w:val="00463EB8"/>
    <w:rsid w:val="004836D0"/>
    <w:rsid w:val="004A3337"/>
    <w:rsid w:val="004B0B4E"/>
    <w:rsid w:val="004B2FB1"/>
    <w:rsid w:val="004B5769"/>
    <w:rsid w:val="004C5C34"/>
    <w:rsid w:val="004D00FA"/>
    <w:rsid w:val="004E27BA"/>
    <w:rsid w:val="004E4815"/>
    <w:rsid w:val="004E5397"/>
    <w:rsid w:val="004E7469"/>
    <w:rsid w:val="004F2734"/>
    <w:rsid w:val="004F6935"/>
    <w:rsid w:val="00514EA9"/>
    <w:rsid w:val="00521487"/>
    <w:rsid w:val="005302FB"/>
    <w:rsid w:val="00534712"/>
    <w:rsid w:val="00556E67"/>
    <w:rsid w:val="00575665"/>
    <w:rsid w:val="0057786C"/>
    <w:rsid w:val="00595617"/>
    <w:rsid w:val="005A2A2A"/>
    <w:rsid w:val="005F4DE3"/>
    <w:rsid w:val="005F53D6"/>
    <w:rsid w:val="00602663"/>
    <w:rsid w:val="00602C15"/>
    <w:rsid w:val="00611A22"/>
    <w:rsid w:val="00615372"/>
    <w:rsid w:val="0062282F"/>
    <w:rsid w:val="006266E5"/>
    <w:rsid w:val="00630F93"/>
    <w:rsid w:val="00631D50"/>
    <w:rsid w:val="00633D55"/>
    <w:rsid w:val="006434C4"/>
    <w:rsid w:val="00695DDC"/>
    <w:rsid w:val="006A3192"/>
    <w:rsid w:val="006B0906"/>
    <w:rsid w:val="006B1CA1"/>
    <w:rsid w:val="006D4F35"/>
    <w:rsid w:val="006E2540"/>
    <w:rsid w:val="006F22F1"/>
    <w:rsid w:val="00762FC5"/>
    <w:rsid w:val="00771D1E"/>
    <w:rsid w:val="0078053A"/>
    <w:rsid w:val="00782D0C"/>
    <w:rsid w:val="00785379"/>
    <w:rsid w:val="00796960"/>
    <w:rsid w:val="007B4C42"/>
    <w:rsid w:val="007B5B12"/>
    <w:rsid w:val="007D2331"/>
    <w:rsid w:val="007E2558"/>
    <w:rsid w:val="007E7A7A"/>
    <w:rsid w:val="007E7F7C"/>
    <w:rsid w:val="007F77AC"/>
    <w:rsid w:val="00805829"/>
    <w:rsid w:val="0081708A"/>
    <w:rsid w:val="00856B82"/>
    <w:rsid w:val="00857FB8"/>
    <w:rsid w:val="008A2037"/>
    <w:rsid w:val="008A5BCB"/>
    <w:rsid w:val="008B5F7A"/>
    <w:rsid w:val="008F5E2F"/>
    <w:rsid w:val="00910819"/>
    <w:rsid w:val="00925C61"/>
    <w:rsid w:val="00927713"/>
    <w:rsid w:val="00943090"/>
    <w:rsid w:val="00944076"/>
    <w:rsid w:val="009441C9"/>
    <w:rsid w:val="009518E4"/>
    <w:rsid w:val="0096704A"/>
    <w:rsid w:val="0097093B"/>
    <w:rsid w:val="009734A8"/>
    <w:rsid w:val="0098474A"/>
    <w:rsid w:val="0098755C"/>
    <w:rsid w:val="00995840"/>
    <w:rsid w:val="00996A2D"/>
    <w:rsid w:val="009B4051"/>
    <w:rsid w:val="009B6A23"/>
    <w:rsid w:val="009B712B"/>
    <w:rsid w:val="009C1F6F"/>
    <w:rsid w:val="009D0121"/>
    <w:rsid w:val="009D04CE"/>
    <w:rsid w:val="009D2FEB"/>
    <w:rsid w:val="009E309F"/>
    <w:rsid w:val="009E444B"/>
    <w:rsid w:val="00A035D9"/>
    <w:rsid w:val="00A077A1"/>
    <w:rsid w:val="00A1746E"/>
    <w:rsid w:val="00A258DA"/>
    <w:rsid w:val="00A462CD"/>
    <w:rsid w:val="00A5524C"/>
    <w:rsid w:val="00A57252"/>
    <w:rsid w:val="00A57B7C"/>
    <w:rsid w:val="00A66401"/>
    <w:rsid w:val="00A83B2E"/>
    <w:rsid w:val="00A84B42"/>
    <w:rsid w:val="00AB73AB"/>
    <w:rsid w:val="00AC4D81"/>
    <w:rsid w:val="00B0259A"/>
    <w:rsid w:val="00B03441"/>
    <w:rsid w:val="00B13624"/>
    <w:rsid w:val="00B1365C"/>
    <w:rsid w:val="00B1372E"/>
    <w:rsid w:val="00B357CD"/>
    <w:rsid w:val="00B47870"/>
    <w:rsid w:val="00B63BA9"/>
    <w:rsid w:val="00B64D62"/>
    <w:rsid w:val="00B85030"/>
    <w:rsid w:val="00BA7EC5"/>
    <w:rsid w:val="00BB62B4"/>
    <w:rsid w:val="00BC79D3"/>
    <w:rsid w:val="00C051D6"/>
    <w:rsid w:val="00C05467"/>
    <w:rsid w:val="00C14961"/>
    <w:rsid w:val="00C16589"/>
    <w:rsid w:val="00C16669"/>
    <w:rsid w:val="00C21927"/>
    <w:rsid w:val="00C22089"/>
    <w:rsid w:val="00C3482B"/>
    <w:rsid w:val="00C35B15"/>
    <w:rsid w:val="00C41134"/>
    <w:rsid w:val="00C42D2D"/>
    <w:rsid w:val="00C53CDD"/>
    <w:rsid w:val="00C62A2C"/>
    <w:rsid w:val="00C746A0"/>
    <w:rsid w:val="00C931B8"/>
    <w:rsid w:val="00CA1F22"/>
    <w:rsid w:val="00CC07DC"/>
    <w:rsid w:val="00CD0457"/>
    <w:rsid w:val="00CD4CFD"/>
    <w:rsid w:val="00CF75E2"/>
    <w:rsid w:val="00D170B1"/>
    <w:rsid w:val="00D21EE6"/>
    <w:rsid w:val="00D2357D"/>
    <w:rsid w:val="00D26468"/>
    <w:rsid w:val="00D26CBD"/>
    <w:rsid w:val="00D27A0E"/>
    <w:rsid w:val="00D3686D"/>
    <w:rsid w:val="00D4387C"/>
    <w:rsid w:val="00D633D0"/>
    <w:rsid w:val="00D67F09"/>
    <w:rsid w:val="00D738A3"/>
    <w:rsid w:val="00D80799"/>
    <w:rsid w:val="00D9241B"/>
    <w:rsid w:val="00D94D46"/>
    <w:rsid w:val="00DA2F20"/>
    <w:rsid w:val="00DA320B"/>
    <w:rsid w:val="00DA4A5C"/>
    <w:rsid w:val="00DA6711"/>
    <w:rsid w:val="00DE244F"/>
    <w:rsid w:val="00DE5F50"/>
    <w:rsid w:val="00DF68A5"/>
    <w:rsid w:val="00DF6FF2"/>
    <w:rsid w:val="00E059A6"/>
    <w:rsid w:val="00E24F31"/>
    <w:rsid w:val="00E257B2"/>
    <w:rsid w:val="00E34B06"/>
    <w:rsid w:val="00E6646E"/>
    <w:rsid w:val="00E67F41"/>
    <w:rsid w:val="00E85B6C"/>
    <w:rsid w:val="00E908D7"/>
    <w:rsid w:val="00E9732A"/>
    <w:rsid w:val="00E97691"/>
    <w:rsid w:val="00EA234F"/>
    <w:rsid w:val="00EB001C"/>
    <w:rsid w:val="00EC18D7"/>
    <w:rsid w:val="00ED15DE"/>
    <w:rsid w:val="00ED5163"/>
    <w:rsid w:val="00F12E5A"/>
    <w:rsid w:val="00F42C0C"/>
    <w:rsid w:val="00F51E9B"/>
    <w:rsid w:val="00F6251F"/>
    <w:rsid w:val="00F675FA"/>
    <w:rsid w:val="00F723D6"/>
    <w:rsid w:val="00F75CDC"/>
    <w:rsid w:val="00F81C05"/>
    <w:rsid w:val="00F95D70"/>
    <w:rsid w:val="00FA1A04"/>
    <w:rsid w:val="00FB76F5"/>
    <w:rsid w:val="00FC79FC"/>
    <w:rsid w:val="00FD4774"/>
    <w:rsid w:val="00FE09A7"/>
    <w:rsid w:val="00FE1C8C"/>
    <w:rsid w:val="00FE279B"/>
    <w:rsid w:val="00FE29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4B0B4E"/>
    <w:rPr>
      <w:color w:val="0000FF"/>
      <w:u w:val="single"/>
    </w:rPr>
  </w:style>
  <w:style w:type="paragraph" w:styleId="Paragraphedeliste">
    <w:name w:val="List Paragraph"/>
    <w:basedOn w:val="Normal"/>
    <w:uiPriority w:val="34"/>
    <w:qFormat/>
    <w:rsid w:val="00343D6D"/>
    <w:pPr>
      <w:ind w:left="720"/>
      <w:contextualSpacing/>
    </w:pPr>
  </w:style>
  <w:style w:type="character" w:styleId="Lienhypertextesuivivisit">
    <w:name w:val="FollowedHyperlink"/>
    <w:basedOn w:val="Policepardfaut"/>
    <w:uiPriority w:val="99"/>
    <w:semiHidden/>
    <w:unhideWhenUsed/>
    <w:rsid w:val="00DF68A5"/>
    <w:rPr>
      <w:color w:val="800080" w:themeColor="followedHyperlink"/>
      <w:u w:val="single"/>
    </w:rPr>
  </w:style>
  <w:style w:type="paragraph" w:styleId="Textedebulles">
    <w:name w:val="Balloon Text"/>
    <w:basedOn w:val="Normal"/>
    <w:link w:val="TextedebullesCar"/>
    <w:uiPriority w:val="99"/>
    <w:semiHidden/>
    <w:unhideWhenUsed/>
    <w:rsid w:val="00045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PU3Fr6JTU&amp;feature=youtu.be" TargetMode="External"/><Relationship Id="rId13" Type="http://schemas.openxmlformats.org/officeDocument/2006/relationships/image" Target="media/image4.jpeg"/><Relationship Id="rId18" Type="http://schemas.openxmlformats.org/officeDocument/2006/relationships/hyperlink" Target="https://www.youtube.com/watch?time_continue=13&amp;v=ZUbO56iK2I8&amp;feature=emb_title" TargetMode="External"/><Relationship Id="rId26" Type="http://schemas.openxmlformats.org/officeDocument/2006/relationships/hyperlink" Target="https://www.youtube.com/watch?v=qYtrnr4chfU"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s://www.youtube.com/watch?v=Dp6kjVGjVpI" TargetMode="External"/><Relationship Id="rId17" Type="http://schemas.openxmlformats.org/officeDocument/2006/relationships/image" Target="media/image7.jpeg"/><Relationship Id="rId25" Type="http://schemas.openxmlformats.org/officeDocument/2006/relationships/hyperlink" Target="https://www.youtube.com/watch?v=gvk9emKdy08"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youtube.com/watch?time_continue=7&amp;v=WGYQhICNXLE&amp;feature=emb_title"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s://www.youtube.com/watch?v=b_enhDdcvYA" TargetMode="External"/><Relationship Id="rId11" Type="http://schemas.openxmlformats.org/officeDocument/2006/relationships/image" Target="media/image3.jpeg"/><Relationship Id="rId24" Type="http://schemas.openxmlformats.org/officeDocument/2006/relationships/hyperlink" Target="https://www.youtube.com/watch?v=CtghbfsRny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VX_MKYk4gFs" TargetMode="External"/><Relationship Id="rId28" Type="http://schemas.openxmlformats.org/officeDocument/2006/relationships/hyperlink" Target="https://www.youtube.com/watch?v=vkDYzG67DlE"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2HAddMPWn3o" TargetMode="External"/><Relationship Id="rId14" Type="http://schemas.openxmlformats.org/officeDocument/2006/relationships/hyperlink" Target="https://www.youtube.com/watch?v=mncWnpCg4bA" TargetMode="External"/><Relationship Id="rId22" Type="http://schemas.openxmlformats.org/officeDocument/2006/relationships/hyperlink" Target="https://www.youtube.com/watch?v=8B6jOUzBKYc"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4C2E-3D7D-42E6-9974-A5048C16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12</cp:revision>
  <dcterms:created xsi:type="dcterms:W3CDTF">2020-05-03T10:03:00Z</dcterms:created>
  <dcterms:modified xsi:type="dcterms:W3CDTF">2020-05-03T16:45:00Z</dcterms:modified>
</cp:coreProperties>
</file>