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3D" w:rsidRDefault="00B9363D" w:rsidP="00B9363D">
      <w:pPr>
        <w:jc w:val="center"/>
        <w:rPr>
          <w:b/>
          <w:sz w:val="28"/>
          <w:szCs w:val="28"/>
          <w:u w:val="single"/>
        </w:rPr>
      </w:pPr>
      <w:r w:rsidRPr="00B9363D">
        <w:rPr>
          <w:b/>
          <w:sz w:val="28"/>
          <w:szCs w:val="28"/>
          <w:u w:val="single"/>
        </w:rPr>
        <w:t>Continuité pédagogique Classe de PS/GS.</w:t>
      </w:r>
    </w:p>
    <w:p w:rsidR="00B9363D" w:rsidRDefault="00B9363D" w:rsidP="00B9363D">
      <w:pPr>
        <w:rPr>
          <w:sz w:val="28"/>
          <w:szCs w:val="28"/>
        </w:rPr>
      </w:pPr>
      <w:r>
        <w:rPr>
          <w:sz w:val="28"/>
          <w:szCs w:val="28"/>
        </w:rPr>
        <w:t>Pour commencer, voici quelques conseils de base qui vous serviront tout au long de cette période si particulière.</w:t>
      </w:r>
    </w:p>
    <w:p w:rsidR="00B9363D" w:rsidRDefault="00B9363D" w:rsidP="00B9363D">
      <w:pPr>
        <w:pStyle w:val="Paragraphedeliste"/>
        <w:numPr>
          <w:ilvl w:val="0"/>
          <w:numId w:val="1"/>
        </w:numPr>
        <w:rPr>
          <w:sz w:val="28"/>
          <w:szCs w:val="28"/>
        </w:rPr>
      </w:pPr>
      <w:r w:rsidRPr="00DD65B4">
        <w:rPr>
          <w:b/>
          <w:sz w:val="28"/>
          <w:szCs w:val="28"/>
          <w:u w:val="single"/>
        </w:rPr>
        <w:t>Temps d’attention</w:t>
      </w:r>
      <w:r>
        <w:rPr>
          <w:sz w:val="28"/>
          <w:szCs w:val="28"/>
        </w:rPr>
        <w:t> : Notez que l’attention de votre enfant sera à son meilleur entre 9h30 et 11h00 et entre 15h00 et 16h00. Privilégiez donc ces plages horaires pour travailler avec eux si c’est possible.</w:t>
      </w:r>
    </w:p>
    <w:p w:rsidR="00B40684" w:rsidRDefault="00B40684" w:rsidP="00B40684">
      <w:pPr>
        <w:pStyle w:val="Paragraphedeliste"/>
        <w:rPr>
          <w:sz w:val="28"/>
          <w:szCs w:val="28"/>
        </w:rPr>
      </w:pPr>
    </w:p>
    <w:p w:rsidR="0061739F" w:rsidRDefault="00BC43E1" w:rsidP="00B9363D">
      <w:pPr>
        <w:pStyle w:val="Paragraphedeliste"/>
        <w:numPr>
          <w:ilvl w:val="0"/>
          <w:numId w:val="1"/>
        </w:numPr>
        <w:rPr>
          <w:sz w:val="28"/>
          <w:szCs w:val="28"/>
        </w:rPr>
      </w:pPr>
      <w:r w:rsidRPr="0061739F">
        <w:rPr>
          <w:b/>
          <w:sz w:val="28"/>
          <w:szCs w:val="28"/>
          <w:u w:val="single"/>
        </w:rPr>
        <w:t>Sortir</w:t>
      </w:r>
      <w:r w:rsidR="009A7E9A" w:rsidRPr="0061739F">
        <w:rPr>
          <w:b/>
          <w:sz w:val="28"/>
          <w:szCs w:val="28"/>
          <w:u w:val="single"/>
        </w:rPr>
        <w:t>, bouger</w:t>
      </w:r>
      <w:r w:rsidRPr="0061739F">
        <w:rPr>
          <w:b/>
          <w:sz w:val="28"/>
          <w:szCs w:val="28"/>
          <w:u w:val="single"/>
        </w:rPr>
        <w:t> </w:t>
      </w:r>
      <w:r w:rsidRPr="0061739F">
        <w:rPr>
          <w:sz w:val="28"/>
          <w:szCs w:val="28"/>
        </w:rPr>
        <w:t xml:space="preserve">: A côté de ces temps d’apprentissages, n’oubliez pas de permettre à votre enfant de s’aérer, se défouler, d’observer les traces du changement de saison qui s’opère en ce moment. </w:t>
      </w:r>
    </w:p>
    <w:p w:rsidR="00B40684" w:rsidRPr="00B40684" w:rsidRDefault="00B40684" w:rsidP="00B40684">
      <w:pPr>
        <w:pStyle w:val="Paragraphedeliste"/>
        <w:rPr>
          <w:sz w:val="28"/>
          <w:szCs w:val="28"/>
        </w:rPr>
      </w:pPr>
    </w:p>
    <w:p w:rsidR="00B40684" w:rsidRDefault="00B40684" w:rsidP="00B40684">
      <w:pPr>
        <w:pStyle w:val="Paragraphedeliste"/>
        <w:rPr>
          <w:sz w:val="28"/>
          <w:szCs w:val="28"/>
        </w:rPr>
      </w:pPr>
    </w:p>
    <w:p w:rsidR="00BC43E1" w:rsidRDefault="00BC43E1" w:rsidP="00B9363D">
      <w:pPr>
        <w:pStyle w:val="Paragraphedeliste"/>
        <w:numPr>
          <w:ilvl w:val="0"/>
          <w:numId w:val="1"/>
        </w:numPr>
        <w:rPr>
          <w:sz w:val="28"/>
          <w:szCs w:val="28"/>
        </w:rPr>
      </w:pPr>
      <w:r w:rsidRPr="0061739F">
        <w:rPr>
          <w:b/>
          <w:sz w:val="28"/>
          <w:szCs w:val="28"/>
          <w:u w:val="single"/>
        </w:rPr>
        <w:t>Parler </w:t>
      </w:r>
      <w:r w:rsidRPr="0061739F">
        <w:rPr>
          <w:sz w:val="28"/>
          <w:szCs w:val="28"/>
        </w:rPr>
        <w:t xml:space="preserve">: Parlez un maximum </w:t>
      </w:r>
      <w:r w:rsidRPr="0061739F">
        <w:rPr>
          <w:b/>
          <w:sz w:val="28"/>
          <w:szCs w:val="28"/>
        </w:rPr>
        <w:t xml:space="preserve">avec </w:t>
      </w:r>
      <w:r w:rsidRPr="0061739F">
        <w:rPr>
          <w:sz w:val="28"/>
          <w:szCs w:val="28"/>
        </w:rPr>
        <w:t>votre enf</w:t>
      </w:r>
      <w:r w:rsidR="00A27FEC" w:rsidRPr="0061739F">
        <w:rPr>
          <w:sz w:val="28"/>
          <w:szCs w:val="28"/>
        </w:rPr>
        <w:t>ant… en jouant, pendant la toilette, l’habillage, le repas, les activités manuelles, en extérieur.</w:t>
      </w:r>
      <w:r w:rsidR="00E87575" w:rsidRPr="0061739F">
        <w:rPr>
          <w:sz w:val="28"/>
          <w:szCs w:val="28"/>
        </w:rPr>
        <w:t xml:space="preserve"> Je vous </w:t>
      </w:r>
      <w:proofErr w:type="gramStart"/>
      <w:r w:rsidR="00E87575" w:rsidRPr="0061739F">
        <w:rPr>
          <w:sz w:val="28"/>
          <w:szCs w:val="28"/>
        </w:rPr>
        <w:t>joint</w:t>
      </w:r>
      <w:proofErr w:type="gramEnd"/>
      <w:r w:rsidR="00E87575" w:rsidRPr="0061739F">
        <w:rPr>
          <w:sz w:val="28"/>
          <w:szCs w:val="28"/>
        </w:rPr>
        <w:t xml:space="preserve"> un lien très intéressant qui pourra vous guider </w:t>
      </w:r>
      <w:hyperlink r:id="rId5" w:history="1">
        <w:r w:rsidR="00E87575" w:rsidRPr="0061739F">
          <w:rPr>
            <w:rStyle w:val="Lienhypertexte"/>
            <w:sz w:val="28"/>
            <w:szCs w:val="28"/>
          </w:rPr>
          <w:t>https://mallettedesparents.education.gouv.fr/parents/ID132comment-l-enfant-appren-il-a-parler</w:t>
        </w:r>
      </w:hyperlink>
    </w:p>
    <w:p w:rsidR="00B40684" w:rsidRPr="0061739F" w:rsidRDefault="00B40684" w:rsidP="00B40684">
      <w:pPr>
        <w:pStyle w:val="Paragraphedeliste"/>
        <w:rPr>
          <w:sz w:val="28"/>
          <w:szCs w:val="28"/>
        </w:rPr>
      </w:pPr>
    </w:p>
    <w:p w:rsidR="00A27FEC" w:rsidRDefault="00A27FEC" w:rsidP="00A27FEC">
      <w:pPr>
        <w:pStyle w:val="Paragraphedeliste"/>
        <w:numPr>
          <w:ilvl w:val="0"/>
          <w:numId w:val="1"/>
        </w:numPr>
        <w:rPr>
          <w:sz w:val="28"/>
          <w:szCs w:val="28"/>
        </w:rPr>
      </w:pPr>
      <w:r w:rsidRPr="00DD65B4">
        <w:rPr>
          <w:b/>
          <w:sz w:val="28"/>
          <w:szCs w:val="28"/>
          <w:u w:val="single"/>
        </w:rPr>
        <w:t>Jouer </w:t>
      </w:r>
      <w:r w:rsidRPr="00A27FEC">
        <w:rPr>
          <w:sz w:val="28"/>
          <w:szCs w:val="28"/>
        </w:rPr>
        <w:t>:</w:t>
      </w:r>
      <w:r>
        <w:rPr>
          <w:sz w:val="28"/>
          <w:szCs w:val="28"/>
        </w:rPr>
        <w:t xml:space="preserve"> Le jeu est très riche en apprentissages dans tous les domaines (langage, mathématiques, vivre ensemble,…), il est donc indispensable. Voici quelques exemples : le loto, le </w:t>
      </w:r>
      <w:proofErr w:type="spellStart"/>
      <w:r>
        <w:rPr>
          <w:sz w:val="28"/>
          <w:szCs w:val="28"/>
        </w:rPr>
        <w:t>mémory</w:t>
      </w:r>
      <w:proofErr w:type="spellEnd"/>
      <w:r>
        <w:rPr>
          <w:sz w:val="28"/>
          <w:szCs w:val="28"/>
        </w:rPr>
        <w:t xml:space="preserve">, les puzzles, encastrements, constructions, la dînette, la poupée les </w:t>
      </w:r>
      <w:proofErr w:type="spellStart"/>
      <w:r>
        <w:rPr>
          <w:sz w:val="28"/>
          <w:szCs w:val="28"/>
        </w:rPr>
        <w:t>deguisements</w:t>
      </w:r>
      <w:proofErr w:type="spellEnd"/>
      <w:r w:rsidR="007E38F2">
        <w:rPr>
          <w:sz w:val="28"/>
          <w:szCs w:val="28"/>
        </w:rPr>
        <w:t>, les jeux type jeu de l’oie où il faut déplacer un pion sur un plateau,… et bien d’autres… N’oubliez pas non plus la pâte à modeler qui aidera vos enfants à préciser ses gestes et muscler ses doigts.</w:t>
      </w:r>
    </w:p>
    <w:p w:rsidR="00B40684" w:rsidRPr="00B40684" w:rsidRDefault="00B40684" w:rsidP="00B40684">
      <w:pPr>
        <w:pStyle w:val="Paragraphedeliste"/>
        <w:rPr>
          <w:sz w:val="28"/>
          <w:szCs w:val="28"/>
        </w:rPr>
      </w:pPr>
    </w:p>
    <w:p w:rsidR="00B40684" w:rsidRDefault="00B40684" w:rsidP="00B40684">
      <w:pPr>
        <w:pStyle w:val="Paragraphedeliste"/>
        <w:rPr>
          <w:sz w:val="28"/>
          <w:szCs w:val="28"/>
        </w:rPr>
      </w:pPr>
    </w:p>
    <w:p w:rsidR="009A7E9A" w:rsidRDefault="009A7E9A" w:rsidP="00A27FEC">
      <w:pPr>
        <w:pStyle w:val="Paragraphedeliste"/>
        <w:numPr>
          <w:ilvl w:val="0"/>
          <w:numId w:val="1"/>
        </w:numPr>
        <w:rPr>
          <w:sz w:val="28"/>
          <w:szCs w:val="28"/>
        </w:rPr>
      </w:pPr>
      <w:r>
        <w:rPr>
          <w:b/>
          <w:sz w:val="28"/>
          <w:szCs w:val="28"/>
          <w:u w:val="single"/>
        </w:rPr>
        <w:t>Créer </w:t>
      </w:r>
      <w:r w:rsidRPr="009A7E9A">
        <w:rPr>
          <w:sz w:val="28"/>
          <w:szCs w:val="28"/>
        </w:rPr>
        <w:t>:</w:t>
      </w:r>
      <w:r>
        <w:rPr>
          <w:sz w:val="28"/>
          <w:szCs w:val="28"/>
        </w:rPr>
        <w:t xml:space="preserve"> Utilisez ce que vous avez à la maison pour laisser libre cours à l’imagination de vos enfants en les laissant coller, découper, déchirer, plier,….</w:t>
      </w:r>
    </w:p>
    <w:p w:rsidR="00B40684" w:rsidRDefault="00B40684" w:rsidP="00B40684">
      <w:pPr>
        <w:pStyle w:val="Paragraphedeliste"/>
        <w:rPr>
          <w:sz w:val="28"/>
          <w:szCs w:val="28"/>
        </w:rPr>
      </w:pPr>
    </w:p>
    <w:p w:rsidR="00FA02FB" w:rsidRDefault="007E38F2" w:rsidP="00A27FEC">
      <w:pPr>
        <w:pStyle w:val="Paragraphedeliste"/>
        <w:numPr>
          <w:ilvl w:val="0"/>
          <w:numId w:val="1"/>
        </w:numPr>
        <w:rPr>
          <w:sz w:val="28"/>
          <w:szCs w:val="28"/>
        </w:rPr>
      </w:pPr>
      <w:proofErr w:type="spellStart"/>
      <w:r w:rsidRPr="00DD65B4">
        <w:rPr>
          <w:b/>
          <w:sz w:val="28"/>
          <w:szCs w:val="28"/>
          <w:u w:val="single"/>
        </w:rPr>
        <w:t>Colorier</w:t>
      </w:r>
      <w:proofErr w:type="gramStart"/>
      <w:r w:rsidRPr="00DD65B4">
        <w:rPr>
          <w:b/>
          <w:sz w:val="28"/>
          <w:szCs w:val="28"/>
          <w:u w:val="single"/>
        </w:rPr>
        <w:t>,dessiner</w:t>
      </w:r>
      <w:proofErr w:type="spellEnd"/>
      <w:proofErr w:type="gramEnd"/>
      <w:r w:rsidRPr="00DD65B4">
        <w:rPr>
          <w:b/>
          <w:sz w:val="28"/>
          <w:szCs w:val="28"/>
          <w:u w:val="single"/>
        </w:rPr>
        <w:t>, écrire</w:t>
      </w:r>
      <w:r>
        <w:rPr>
          <w:sz w:val="28"/>
          <w:szCs w:val="28"/>
          <w:u w:val="single"/>
        </w:rPr>
        <w:t> </w:t>
      </w:r>
      <w:r w:rsidRPr="007E38F2">
        <w:rPr>
          <w:sz w:val="28"/>
          <w:szCs w:val="28"/>
        </w:rPr>
        <w:t>:</w:t>
      </w:r>
      <w:r>
        <w:rPr>
          <w:sz w:val="28"/>
          <w:szCs w:val="28"/>
        </w:rPr>
        <w:t xml:space="preserve"> Dans tous les cas, soyez extrêmement vigilants à la manière de tenir le crayon de votre enfant. En </w:t>
      </w:r>
      <w:r w:rsidRPr="00DD65B4">
        <w:rPr>
          <w:b/>
          <w:sz w:val="28"/>
          <w:szCs w:val="28"/>
        </w:rPr>
        <w:t>PS</w:t>
      </w:r>
      <w:r>
        <w:rPr>
          <w:sz w:val="28"/>
          <w:szCs w:val="28"/>
        </w:rPr>
        <w:t xml:space="preserve"> nous n’avons pas encore abordé cette étape</w:t>
      </w:r>
      <w:r w:rsidR="00DD65B4">
        <w:rPr>
          <w:sz w:val="28"/>
          <w:szCs w:val="28"/>
        </w:rPr>
        <w:t xml:space="preserve"> mais si votre enfant souhaite colorier ou dessiner, restez attentifs. </w:t>
      </w:r>
    </w:p>
    <w:p w:rsidR="00FA02FB" w:rsidRDefault="00DD65B4" w:rsidP="00FA02FB">
      <w:pPr>
        <w:pStyle w:val="Paragraphedeliste"/>
        <w:rPr>
          <w:sz w:val="28"/>
          <w:szCs w:val="28"/>
        </w:rPr>
      </w:pPr>
      <w:r>
        <w:rPr>
          <w:sz w:val="28"/>
          <w:szCs w:val="28"/>
        </w:rPr>
        <w:t xml:space="preserve">Concernant les </w:t>
      </w:r>
      <w:r w:rsidRPr="00FA02FB">
        <w:rPr>
          <w:b/>
          <w:sz w:val="28"/>
          <w:szCs w:val="28"/>
        </w:rPr>
        <w:t>GS</w:t>
      </w:r>
      <w:r>
        <w:rPr>
          <w:sz w:val="28"/>
          <w:szCs w:val="28"/>
        </w:rPr>
        <w:t>, même si cela a été déjà beaucoup travaillé, certains enfants n’arrivent pas encore totalement à se défaire de mauvaises habitudes… accompagnez les. Concernant l’apprentissage de l’écriture cursive (attachée)</w:t>
      </w:r>
      <w:r w:rsidR="00FA02FB">
        <w:rPr>
          <w:sz w:val="28"/>
          <w:szCs w:val="28"/>
        </w:rPr>
        <w:t xml:space="preserve"> notre progression sur la</w:t>
      </w:r>
      <w:r>
        <w:rPr>
          <w:sz w:val="28"/>
          <w:szCs w:val="28"/>
        </w:rPr>
        <w:t xml:space="preserve"> façon de former les lettres a été élaborée en étroite collaboration avec l’enseignante de CP…donc attendez mes conseils avant de vous lancer, là encore si de mauvaises habitudes sont prises en GS, elles n’aideront pas les élèves au CP. </w:t>
      </w:r>
    </w:p>
    <w:p w:rsidR="00DD65B4" w:rsidRDefault="00DD65B4" w:rsidP="00FA02FB">
      <w:pPr>
        <w:pStyle w:val="Paragraphedeliste"/>
        <w:rPr>
          <w:sz w:val="28"/>
          <w:szCs w:val="28"/>
        </w:rPr>
      </w:pPr>
      <w:r>
        <w:rPr>
          <w:sz w:val="28"/>
          <w:szCs w:val="28"/>
        </w:rPr>
        <w:t>Voici un dessin qui vous aidera pour la prise du crayon.</w:t>
      </w:r>
    </w:p>
    <w:p w:rsidR="00F0528B" w:rsidRDefault="00F0528B" w:rsidP="00F0528B">
      <w:pPr>
        <w:pStyle w:val="Paragraphedeliste"/>
        <w:rPr>
          <w:sz w:val="28"/>
          <w:szCs w:val="28"/>
        </w:rPr>
      </w:pPr>
    </w:p>
    <w:p w:rsidR="007E38F2" w:rsidRDefault="00DD65B4" w:rsidP="00DD65B4">
      <w:pPr>
        <w:pStyle w:val="Paragraphedeliste"/>
        <w:jc w:val="center"/>
        <w:rPr>
          <w:sz w:val="28"/>
          <w:szCs w:val="28"/>
        </w:rPr>
      </w:pPr>
      <w:r>
        <w:rPr>
          <w:noProof/>
          <w:lang w:eastAsia="fr-FR"/>
        </w:rPr>
        <w:lastRenderedPageBreak/>
        <w:drawing>
          <wp:inline distT="0" distB="0" distL="0" distR="0">
            <wp:extent cx="4998212" cy="3531140"/>
            <wp:effectExtent l="19050" t="0" r="0" b="0"/>
            <wp:docPr id="1" name="Image 1" descr="Tenir son 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ir son crayon"/>
                    <pic:cNvPicPr>
                      <a:picLocks noChangeAspect="1" noChangeArrowheads="1"/>
                    </pic:cNvPicPr>
                  </pic:nvPicPr>
                  <pic:blipFill>
                    <a:blip r:embed="rId6"/>
                    <a:srcRect/>
                    <a:stretch>
                      <a:fillRect/>
                    </a:stretch>
                  </pic:blipFill>
                  <pic:spPr bwMode="auto">
                    <a:xfrm>
                      <a:off x="0" y="0"/>
                      <a:ext cx="5004635" cy="3535678"/>
                    </a:xfrm>
                    <a:prstGeom prst="rect">
                      <a:avLst/>
                    </a:prstGeom>
                    <a:noFill/>
                    <a:ln w="9525">
                      <a:noFill/>
                      <a:miter lim="800000"/>
                      <a:headEnd/>
                      <a:tailEnd/>
                    </a:ln>
                  </pic:spPr>
                </pic:pic>
              </a:graphicData>
            </a:graphic>
          </wp:inline>
        </w:drawing>
      </w:r>
    </w:p>
    <w:p w:rsidR="00F0528B" w:rsidRDefault="00F0528B" w:rsidP="00DD65B4">
      <w:pPr>
        <w:pStyle w:val="Paragraphedeliste"/>
        <w:jc w:val="center"/>
        <w:rPr>
          <w:sz w:val="28"/>
          <w:szCs w:val="28"/>
        </w:rPr>
      </w:pPr>
    </w:p>
    <w:p w:rsidR="00DD65B4" w:rsidRDefault="00DD65B4" w:rsidP="00DD65B4">
      <w:pPr>
        <w:pStyle w:val="Paragraphedeliste"/>
        <w:numPr>
          <w:ilvl w:val="0"/>
          <w:numId w:val="1"/>
        </w:numPr>
        <w:rPr>
          <w:sz w:val="28"/>
          <w:szCs w:val="28"/>
        </w:rPr>
      </w:pPr>
      <w:r w:rsidRPr="00DD65B4">
        <w:rPr>
          <w:b/>
          <w:sz w:val="28"/>
          <w:szCs w:val="28"/>
          <w:u w:val="single"/>
        </w:rPr>
        <w:t>Ritualise</w:t>
      </w:r>
      <w:r w:rsidR="00F0528B">
        <w:rPr>
          <w:b/>
          <w:sz w:val="28"/>
          <w:szCs w:val="28"/>
          <w:u w:val="single"/>
        </w:rPr>
        <w:t>r</w:t>
      </w:r>
      <w:r>
        <w:rPr>
          <w:sz w:val="28"/>
          <w:szCs w:val="28"/>
        </w:rPr>
        <w:t> : Lorsque vous commencerez une séance d’école à la maison, pensez à la commencer et la terminer de la même manière à chaque fois</w:t>
      </w:r>
      <w:r w:rsidR="00E87575">
        <w:rPr>
          <w:sz w:val="28"/>
          <w:szCs w:val="28"/>
        </w:rPr>
        <w:t>. Comme à l’école, commencez par des rituels, une comptine</w:t>
      </w:r>
      <w:r w:rsidR="00D209A0">
        <w:rPr>
          <w:sz w:val="28"/>
          <w:szCs w:val="28"/>
        </w:rPr>
        <w:t xml:space="preserve"> (Monsieur Pouce)</w:t>
      </w:r>
      <w:r w:rsidR="00E87575">
        <w:rPr>
          <w:sz w:val="28"/>
          <w:szCs w:val="28"/>
        </w:rPr>
        <w:t>, la date, la météo (voir matériel ci-joint à imprimer si vous le voulez).Passez à une lecture d’album (en une fois ou en plusieurs épisodes). Ensuite, faites quelques activités et terminez par une petite chanson ! Réservez l’après-midi pour les jeux et les sorties.</w:t>
      </w:r>
    </w:p>
    <w:p w:rsidR="00B40684" w:rsidRDefault="00B40684" w:rsidP="00B40684">
      <w:pPr>
        <w:pStyle w:val="Paragraphedeliste"/>
        <w:rPr>
          <w:sz w:val="28"/>
          <w:szCs w:val="28"/>
        </w:rPr>
      </w:pPr>
    </w:p>
    <w:p w:rsidR="00F0528B" w:rsidRPr="00F0528B" w:rsidRDefault="00F0528B" w:rsidP="00DD65B4">
      <w:pPr>
        <w:pStyle w:val="Paragraphedeliste"/>
        <w:numPr>
          <w:ilvl w:val="0"/>
          <w:numId w:val="1"/>
        </w:numPr>
        <w:rPr>
          <w:b/>
          <w:sz w:val="28"/>
          <w:szCs w:val="28"/>
          <w:u w:val="single"/>
        </w:rPr>
      </w:pPr>
      <w:r>
        <w:rPr>
          <w:b/>
          <w:sz w:val="28"/>
          <w:szCs w:val="28"/>
          <w:u w:val="single"/>
        </w:rPr>
        <w:t>Lire</w:t>
      </w:r>
      <w:r w:rsidRPr="00F0528B">
        <w:rPr>
          <w:b/>
          <w:sz w:val="28"/>
          <w:szCs w:val="28"/>
          <w:u w:val="single"/>
        </w:rPr>
        <w:t xml:space="preserve"> des </w:t>
      </w:r>
      <w:proofErr w:type="spellStart"/>
      <w:r w:rsidRPr="00F0528B">
        <w:rPr>
          <w:b/>
          <w:sz w:val="28"/>
          <w:szCs w:val="28"/>
          <w:u w:val="single"/>
        </w:rPr>
        <w:t>histoires</w:t>
      </w:r>
      <w:proofErr w:type="gramStart"/>
      <w:r>
        <w:rPr>
          <w:b/>
          <w:sz w:val="28"/>
          <w:szCs w:val="28"/>
          <w:u w:val="single"/>
        </w:rPr>
        <w:t>,regarder</w:t>
      </w:r>
      <w:proofErr w:type="spellEnd"/>
      <w:proofErr w:type="gramEnd"/>
      <w:r>
        <w:rPr>
          <w:b/>
          <w:sz w:val="28"/>
          <w:szCs w:val="28"/>
          <w:u w:val="single"/>
        </w:rPr>
        <w:t xml:space="preserve"> des livres ensemble, en parler… : </w:t>
      </w:r>
      <w:r>
        <w:rPr>
          <w:sz w:val="28"/>
          <w:szCs w:val="28"/>
        </w:rPr>
        <w:t xml:space="preserve">Votre enfant pourra tour à tour : </w:t>
      </w:r>
    </w:p>
    <w:p w:rsidR="00E87575" w:rsidRPr="00F0528B" w:rsidRDefault="00F0528B" w:rsidP="00F0528B">
      <w:pPr>
        <w:pStyle w:val="Paragraphedeliste"/>
        <w:numPr>
          <w:ilvl w:val="0"/>
          <w:numId w:val="2"/>
        </w:numPr>
        <w:rPr>
          <w:b/>
          <w:sz w:val="28"/>
          <w:szCs w:val="28"/>
          <w:u w:val="single"/>
        </w:rPr>
      </w:pPr>
      <w:r>
        <w:rPr>
          <w:sz w:val="28"/>
          <w:szCs w:val="28"/>
        </w:rPr>
        <w:t>Vous écouter lire.</w:t>
      </w:r>
    </w:p>
    <w:p w:rsidR="00F0528B" w:rsidRPr="00F0528B" w:rsidRDefault="00F0528B" w:rsidP="00F0528B">
      <w:pPr>
        <w:pStyle w:val="Paragraphedeliste"/>
        <w:numPr>
          <w:ilvl w:val="0"/>
          <w:numId w:val="2"/>
        </w:numPr>
        <w:rPr>
          <w:b/>
          <w:sz w:val="28"/>
          <w:szCs w:val="28"/>
          <w:u w:val="single"/>
        </w:rPr>
      </w:pPr>
      <w:r>
        <w:rPr>
          <w:sz w:val="28"/>
          <w:szCs w:val="28"/>
        </w:rPr>
        <w:t>Ecouter un conte enregistré.</w:t>
      </w:r>
    </w:p>
    <w:p w:rsidR="00F0528B" w:rsidRPr="00F0528B" w:rsidRDefault="00F0528B" w:rsidP="00F0528B">
      <w:pPr>
        <w:pStyle w:val="Paragraphedeliste"/>
        <w:numPr>
          <w:ilvl w:val="0"/>
          <w:numId w:val="2"/>
        </w:numPr>
        <w:rPr>
          <w:b/>
          <w:sz w:val="28"/>
          <w:szCs w:val="28"/>
          <w:u w:val="single"/>
        </w:rPr>
      </w:pPr>
      <w:r>
        <w:rPr>
          <w:sz w:val="28"/>
          <w:szCs w:val="28"/>
        </w:rPr>
        <w:t>Feuilleter librement un livre.</w:t>
      </w:r>
    </w:p>
    <w:p w:rsidR="00F0528B" w:rsidRPr="00F0528B" w:rsidRDefault="00F0528B" w:rsidP="00F0528B">
      <w:pPr>
        <w:pStyle w:val="Paragraphedeliste"/>
        <w:numPr>
          <w:ilvl w:val="0"/>
          <w:numId w:val="2"/>
        </w:numPr>
        <w:rPr>
          <w:b/>
          <w:sz w:val="28"/>
          <w:szCs w:val="28"/>
          <w:u w:val="single"/>
        </w:rPr>
      </w:pPr>
      <w:r>
        <w:rPr>
          <w:sz w:val="28"/>
          <w:szCs w:val="28"/>
        </w:rPr>
        <w:t>Dénommer les mots d’un imagier.</w:t>
      </w:r>
    </w:p>
    <w:p w:rsidR="00F0528B" w:rsidRPr="00F0528B" w:rsidRDefault="00F0528B" w:rsidP="00F0528B">
      <w:pPr>
        <w:pStyle w:val="Paragraphedeliste"/>
        <w:numPr>
          <w:ilvl w:val="0"/>
          <w:numId w:val="2"/>
        </w:numPr>
        <w:rPr>
          <w:b/>
          <w:sz w:val="28"/>
          <w:szCs w:val="28"/>
          <w:u w:val="single"/>
        </w:rPr>
      </w:pPr>
      <w:r>
        <w:rPr>
          <w:sz w:val="28"/>
          <w:szCs w:val="28"/>
        </w:rPr>
        <w:t>Décrire des images, des actions, des personnages et leurs émotions.</w:t>
      </w:r>
    </w:p>
    <w:p w:rsidR="00F0528B" w:rsidRPr="00F0528B" w:rsidRDefault="00F0528B" w:rsidP="00F0528B">
      <w:pPr>
        <w:pStyle w:val="Paragraphedeliste"/>
        <w:numPr>
          <w:ilvl w:val="0"/>
          <w:numId w:val="2"/>
        </w:numPr>
        <w:rPr>
          <w:b/>
          <w:sz w:val="28"/>
          <w:szCs w:val="28"/>
          <w:u w:val="single"/>
        </w:rPr>
      </w:pPr>
      <w:r>
        <w:rPr>
          <w:sz w:val="28"/>
          <w:szCs w:val="28"/>
        </w:rPr>
        <w:t>Raconter une histoire entendue en respectant l’ordre chronologique.</w:t>
      </w:r>
    </w:p>
    <w:p w:rsidR="00F0528B" w:rsidRPr="00F0528B" w:rsidRDefault="00F0528B" w:rsidP="00F0528B">
      <w:pPr>
        <w:pStyle w:val="Paragraphedeliste"/>
        <w:numPr>
          <w:ilvl w:val="0"/>
          <w:numId w:val="2"/>
        </w:numPr>
        <w:rPr>
          <w:b/>
          <w:sz w:val="28"/>
          <w:szCs w:val="28"/>
          <w:u w:val="single"/>
        </w:rPr>
      </w:pPr>
      <w:r>
        <w:rPr>
          <w:sz w:val="28"/>
          <w:szCs w:val="28"/>
        </w:rPr>
        <w:t>Dessiner, bricoler autour d’un conte.</w:t>
      </w:r>
    </w:p>
    <w:p w:rsidR="00F0528B" w:rsidRPr="00F0528B" w:rsidRDefault="00F0528B" w:rsidP="00F0528B">
      <w:pPr>
        <w:pStyle w:val="Paragraphedeliste"/>
        <w:numPr>
          <w:ilvl w:val="0"/>
          <w:numId w:val="2"/>
        </w:numPr>
        <w:rPr>
          <w:b/>
          <w:sz w:val="28"/>
          <w:szCs w:val="28"/>
          <w:u w:val="single"/>
        </w:rPr>
      </w:pPr>
      <w:r>
        <w:rPr>
          <w:sz w:val="28"/>
          <w:szCs w:val="28"/>
        </w:rPr>
        <w:t>Imaginer la suite ou la fin d’une histoire.</w:t>
      </w:r>
    </w:p>
    <w:p w:rsidR="00F0528B" w:rsidRPr="00F0528B" w:rsidRDefault="00F0528B" w:rsidP="00F0528B">
      <w:pPr>
        <w:pStyle w:val="Paragraphedeliste"/>
        <w:numPr>
          <w:ilvl w:val="0"/>
          <w:numId w:val="2"/>
        </w:numPr>
        <w:rPr>
          <w:b/>
          <w:sz w:val="28"/>
          <w:szCs w:val="28"/>
          <w:u w:val="single"/>
        </w:rPr>
      </w:pPr>
      <w:r>
        <w:rPr>
          <w:sz w:val="28"/>
          <w:szCs w:val="28"/>
        </w:rPr>
        <w:t>Jouer un album avec des marionnettes, des figurines.</w:t>
      </w:r>
    </w:p>
    <w:p w:rsidR="00F0528B" w:rsidRPr="009A7E9A" w:rsidRDefault="00F0528B" w:rsidP="00F0528B">
      <w:pPr>
        <w:pStyle w:val="Paragraphedeliste"/>
        <w:numPr>
          <w:ilvl w:val="0"/>
          <w:numId w:val="2"/>
        </w:numPr>
        <w:rPr>
          <w:b/>
          <w:sz w:val="28"/>
          <w:szCs w:val="28"/>
          <w:u w:val="single"/>
        </w:rPr>
      </w:pPr>
      <w:r>
        <w:rPr>
          <w:sz w:val="28"/>
          <w:szCs w:val="28"/>
        </w:rPr>
        <w:t>Imaginer une histoire et créer ses illustrations (GS).</w:t>
      </w:r>
    </w:p>
    <w:p w:rsidR="009A7E9A" w:rsidRDefault="009A7E9A" w:rsidP="009A7E9A">
      <w:pPr>
        <w:rPr>
          <w:b/>
          <w:sz w:val="28"/>
          <w:szCs w:val="28"/>
          <w:u w:val="single"/>
        </w:rPr>
      </w:pPr>
      <w:r>
        <w:rPr>
          <w:b/>
          <w:sz w:val="28"/>
          <w:szCs w:val="28"/>
          <w:u w:val="single"/>
        </w:rPr>
        <w:t>Surtout faite de votre mieux, à votre rythme, ne vous infligez aucune pression, faite simplement en sorte que ces moments passés avec vos enfants se déroulent dans une bonne ambiance !</w:t>
      </w:r>
    </w:p>
    <w:p w:rsidR="000F47B8" w:rsidRPr="000F47B8" w:rsidRDefault="000F47B8" w:rsidP="000F47B8">
      <w:pPr>
        <w:ind w:left="8496"/>
        <w:rPr>
          <w:rFonts w:ascii="Monotype Corsiva" w:hAnsi="Monotype Corsiva"/>
          <w:sz w:val="28"/>
          <w:szCs w:val="28"/>
        </w:rPr>
      </w:pPr>
      <w:r>
        <w:rPr>
          <w:rFonts w:ascii="Monotype Corsiva" w:hAnsi="Monotype Corsiva"/>
          <w:sz w:val="28"/>
          <w:szCs w:val="28"/>
        </w:rPr>
        <w:t>Maitresse Marie</w:t>
      </w:r>
    </w:p>
    <w:p w:rsidR="00F0528B" w:rsidRPr="00F0528B" w:rsidRDefault="00F0528B" w:rsidP="00F0528B">
      <w:pPr>
        <w:rPr>
          <w:b/>
          <w:sz w:val="28"/>
          <w:szCs w:val="28"/>
          <w:u w:val="single"/>
        </w:rPr>
      </w:pPr>
    </w:p>
    <w:p w:rsidR="00F0528B" w:rsidRPr="00B40684" w:rsidRDefault="00F0528B" w:rsidP="00B40684">
      <w:pPr>
        <w:rPr>
          <w:b/>
          <w:sz w:val="28"/>
          <w:szCs w:val="28"/>
          <w:u w:val="single"/>
        </w:rPr>
      </w:pPr>
    </w:p>
    <w:p w:rsidR="00F0528B" w:rsidRPr="00F0528B" w:rsidRDefault="00F0528B" w:rsidP="00F0528B">
      <w:pPr>
        <w:pStyle w:val="Paragraphedeliste"/>
        <w:rPr>
          <w:b/>
          <w:sz w:val="28"/>
          <w:szCs w:val="28"/>
          <w:u w:val="single"/>
        </w:rPr>
      </w:pPr>
    </w:p>
    <w:p w:rsidR="00DD65B4" w:rsidRPr="00A27FEC" w:rsidRDefault="00186F2A" w:rsidP="00DD65B4">
      <w:pPr>
        <w:pStyle w:val="Paragraphedeliste"/>
        <w:rPr>
          <w:sz w:val="28"/>
          <w:szCs w:val="28"/>
        </w:rPr>
      </w:pPr>
      <w:r>
        <w:rPr>
          <w:noProof/>
          <w:lang w:eastAsia="fr-FR"/>
        </w:rPr>
        <w:drawing>
          <wp:inline distT="0" distB="0" distL="0" distR="0">
            <wp:extent cx="3745230" cy="5622290"/>
            <wp:effectExtent l="19050" t="0" r="7620" b="0"/>
            <wp:docPr id="10" name="Image 10" descr="Monsieur_pouce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sieur_pouce_texte"/>
                    <pic:cNvPicPr>
                      <a:picLocks noChangeAspect="1" noChangeArrowheads="1"/>
                    </pic:cNvPicPr>
                  </pic:nvPicPr>
                  <pic:blipFill>
                    <a:blip r:embed="rId7"/>
                    <a:srcRect/>
                    <a:stretch>
                      <a:fillRect/>
                    </a:stretch>
                  </pic:blipFill>
                  <pic:spPr bwMode="auto">
                    <a:xfrm>
                      <a:off x="0" y="0"/>
                      <a:ext cx="3745230" cy="5622290"/>
                    </a:xfrm>
                    <a:prstGeom prst="rect">
                      <a:avLst/>
                    </a:prstGeom>
                    <a:noFill/>
                    <a:ln w="9525">
                      <a:noFill/>
                      <a:miter lim="800000"/>
                      <a:headEnd/>
                      <a:tailEnd/>
                    </a:ln>
                  </pic:spPr>
                </pic:pic>
              </a:graphicData>
            </a:graphic>
          </wp:inline>
        </w:drawing>
      </w:r>
    </w:p>
    <w:sectPr w:rsidR="00DD65B4" w:rsidRPr="00A27FEC" w:rsidSect="00B9363D">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5209"/>
    <w:multiLevelType w:val="hybridMultilevel"/>
    <w:tmpl w:val="D0DACC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6B51C9"/>
    <w:multiLevelType w:val="hybridMultilevel"/>
    <w:tmpl w:val="8E5859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B9363D"/>
    <w:rsid w:val="000F47B8"/>
    <w:rsid w:val="00186F2A"/>
    <w:rsid w:val="0030596F"/>
    <w:rsid w:val="003E2870"/>
    <w:rsid w:val="004A3337"/>
    <w:rsid w:val="0061739F"/>
    <w:rsid w:val="007E38F2"/>
    <w:rsid w:val="0081708A"/>
    <w:rsid w:val="009A7E9A"/>
    <w:rsid w:val="00A27FEC"/>
    <w:rsid w:val="00AB73AB"/>
    <w:rsid w:val="00B40684"/>
    <w:rsid w:val="00B9363D"/>
    <w:rsid w:val="00BC43E1"/>
    <w:rsid w:val="00D209A0"/>
    <w:rsid w:val="00DD65B4"/>
    <w:rsid w:val="00E87575"/>
    <w:rsid w:val="00F0528B"/>
    <w:rsid w:val="00FA02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63D"/>
    <w:pPr>
      <w:ind w:left="720"/>
      <w:contextualSpacing/>
    </w:pPr>
  </w:style>
  <w:style w:type="paragraph" w:styleId="Textedebulles">
    <w:name w:val="Balloon Text"/>
    <w:basedOn w:val="Normal"/>
    <w:link w:val="TextedebullesCar"/>
    <w:uiPriority w:val="99"/>
    <w:semiHidden/>
    <w:unhideWhenUsed/>
    <w:rsid w:val="00DD65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5B4"/>
    <w:rPr>
      <w:rFonts w:ascii="Tahoma" w:hAnsi="Tahoma" w:cs="Tahoma"/>
      <w:sz w:val="16"/>
      <w:szCs w:val="16"/>
    </w:rPr>
  </w:style>
  <w:style w:type="character" w:styleId="Lienhypertexte">
    <w:name w:val="Hyperlink"/>
    <w:basedOn w:val="Policepardfaut"/>
    <w:uiPriority w:val="99"/>
    <w:unhideWhenUsed/>
    <w:rsid w:val="00E875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allettedesparents.education.gouv.fr/parents/ID132comment-l-enfant-appren-il-a-par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3</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6</cp:revision>
  <dcterms:created xsi:type="dcterms:W3CDTF">2020-03-15T13:29:00Z</dcterms:created>
  <dcterms:modified xsi:type="dcterms:W3CDTF">2020-03-16T15:36:00Z</dcterms:modified>
</cp:coreProperties>
</file>